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0"/>
          <w:szCs w:val="20"/>
        </w:rPr>
        <w:id w:val="-1508129280"/>
        <w:docPartObj>
          <w:docPartGallery w:val="Cover Pages"/>
          <w:docPartUnique/>
        </w:docPartObj>
      </w:sdtPr>
      <w:sdtContent>
        <w:p w14:paraId="4568CF07" w14:textId="0F01C60E" w:rsidR="00726C45" w:rsidRPr="006F6449" w:rsidRDefault="00726C45" w:rsidP="0064401C">
          <w:pPr>
            <w:rPr>
              <w:sz w:val="20"/>
              <w:szCs w:val="20"/>
            </w:rPr>
          </w:pPr>
          <w:r w:rsidRPr="006F6449">
            <w:rPr>
              <w:noProof/>
              <w:sz w:val="20"/>
              <w:szCs w:val="20"/>
            </w:rPr>
            <mc:AlternateContent>
              <mc:Choice Requires="wps">
                <w:drawing>
                  <wp:anchor distT="0" distB="0" distL="114300" distR="114300" simplePos="0" relativeHeight="251659264" behindDoc="1" locked="0" layoutInCell="1" allowOverlap="0" wp14:anchorId="60DB219F" wp14:editId="7E1E7312">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005978"/>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726C45" w14:paraId="67DB31AF" w14:textId="77777777">
                                  <w:trPr>
                                    <w:trHeight w:hRule="exact" w:val="9360"/>
                                  </w:trPr>
                                  <w:tc>
                                    <w:tcPr>
                                      <w:tcW w:w="9350" w:type="dxa"/>
                                    </w:tcPr>
                                    <w:p w14:paraId="0592B29F" w14:textId="77777777" w:rsidR="00726C45" w:rsidRDefault="00726C45" w:rsidP="0064401C">
                                      <w:r>
                                        <w:rPr>
                                          <w:noProof/>
                                        </w:rPr>
                                        <w:drawing>
                                          <wp:inline distT="0" distB="0" distL="0" distR="0" wp14:anchorId="19AF1A5E" wp14:editId="7A9E6525">
                                            <wp:extent cx="6858000" cy="5961888"/>
                                            <wp:effectExtent l="0" t="0" r="0" b="1270"/>
                                            <wp:docPr id="140047178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0">
                                                      <a:extLst>
                                                        <a:ext uri="{28A0092B-C50C-407E-A947-70E740481C1C}">
                                                          <a14:useLocalDpi xmlns:a14="http://schemas.microsoft.com/office/drawing/2010/main" val="0"/>
                                                        </a:ext>
                                                      </a:extLst>
                                                    </a:blip>
                                                    <a:srcRect t="6533" b="6533"/>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726C45" w14:paraId="20FDBB03" w14:textId="77777777" w:rsidTr="00033266">
                                  <w:trPr>
                                    <w:trHeight w:hRule="exact" w:val="4320"/>
                                  </w:trPr>
                                  <w:tc>
                                    <w:tcPr>
                                      <w:tcW w:w="9350" w:type="dxa"/>
                                      <w:shd w:val="clear" w:color="auto" w:fill="005978"/>
                                      <w:vAlign w:val="center"/>
                                    </w:tcPr>
                                    <w:p w14:paraId="5F0E020E" w14:textId="7F5F987B" w:rsidR="00726C45"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73B3E92AD1FA45159CC9F74DE3A8AE51"/>
                                          </w:placeholder>
                                          <w:dataBinding w:prefixMappings="xmlns:ns0='http://purl.org/dc/elements/1.1/' xmlns:ns1='http://schemas.openxmlformats.org/package/2006/metadata/core-properties' " w:xpath="/ns1:coreProperties[1]/ns0:title[1]" w:storeItemID="{6C3C8BC8-F283-45AE-878A-BAB7291924A1}"/>
                                          <w:text/>
                                        </w:sdtPr>
                                        <w:sdtContent>
                                          <w:r w:rsidR="00726C45">
                                            <w:rPr>
                                              <w:rFonts w:asciiTheme="majorHAnsi" w:hAnsiTheme="majorHAnsi"/>
                                              <w:color w:val="FFFFFF" w:themeColor="background1"/>
                                              <w:sz w:val="96"/>
                                              <w:szCs w:val="96"/>
                                            </w:rPr>
                                            <w:t>FEBOS-R 202</w:t>
                                          </w:r>
                                          <w:r w:rsidR="00F31D76">
                                            <w:rPr>
                                              <w:rFonts w:asciiTheme="majorHAnsi" w:hAnsiTheme="majorHAnsi"/>
                                              <w:color w:val="FFFFFF" w:themeColor="background1"/>
                                              <w:sz w:val="96"/>
                                              <w:szCs w:val="96"/>
                                            </w:rPr>
                                            <w:t>6</w:t>
                                          </w:r>
                                          <w:r w:rsidR="00726C45">
                                            <w:rPr>
                                              <w:rFonts w:asciiTheme="majorHAnsi" w:hAnsiTheme="majorHAnsi"/>
                                              <w:color w:val="FFFFFF" w:themeColor="background1"/>
                                              <w:sz w:val="96"/>
                                              <w:szCs w:val="96"/>
                                            </w:rPr>
                                            <w:t xml:space="preserve"> Curriculum</w:t>
                                          </w:r>
                                        </w:sdtContent>
                                      </w:sdt>
                                    </w:p>
                                    <w:p w14:paraId="3771BA1D" w14:textId="7C11DFE9" w:rsidR="00726C45"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3DC15391EAC741C5B911F90F8250CC14"/>
                                          </w:placeholder>
                                          <w:dataBinding w:prefixMappings="xmlns:ns0='http://purl.org/dc/elements/1.1/' xmlns:ns1='http://schemas.openxmlformats.org/package/2006/metadata/core-properties' " w:xpath="/ns1:coreProperties[1]/ns0:subject[1]" w:storeItemID="{6C3C8BC8-F283-45AE-878A-BAB7291924A1}"/>
                                          <w:text/>
                                        </w:sdtPr>
                                        <w:sdtContent>
                                          <w:r w:rsidR="00726C45">
                                            <w:rPr>
                                              <w:color w:val="FFFFFF" w:themeColor="background1"/>
                                              <w:sz w:val="32"/>
                                              <w:szCs w:val="32"/>
                                            </w:rPr>
                                            <w:t>EBO-EURETINA EXAM</w:t>
                                          </w:r>
                                        </w:sdtContent>
                                      </w:sdt>
                                    </w:p>
                                  </w:tc>
                                </w:tr>
                                <w:tr w:rsidR="00726C45" w14:paraId="00ED220F"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726C45" w14:paraId="28FB17F3" w14:textId="77777777">
                                        <w:trPr>
                                          <w:trHeight w:hRule="exact" w:val="720"/>
                                        </w:trPr>
                                        <w:tc>
                                          <w:tcPr>
                                            <w:tcW w:w="3590" w:type="dxa"/>
                                            <w:vAlign w:val="center"/>
                                          </w:tcPr>
                                          <w:p w14:paraId="40FC18B6" w14:textId="5CFAA9A1" w:rsidR="00726C45" w:rsidRDefault="00000000">
                                            <w:pPr>
                                              <w:pStyle w:val="NoSpacing"/>
                                              <w:ind w:left="720" w:right="144"/>
                                              <w:rPr>
                                                <w:color w:val="FFFFFF" w:themeColor="background1"/>
                                              </w:rPr>
                                            </w:pPr>
                                            <w:sdt>
                                              <w:sdtPr>
                                                <w:rPr>
                                                  <w:color w:val="FFFFFF" w:themeColor="background1"/>
                                                </w:rPr>
                                                <w:alias w:val="Author"/>
                                                <w:tag w:val=""/>
                                                <w:id w:val="942812742"/>
                                                <w:placeholder>
                                                  <w:docPart w:val="FC8A855978094F3481E642D863E9D056"/>
                                                </w:placeholder>
                                                <w:dataBinding w:prefixMappings="xmlns:ns0='http://purl.org/dc/elements/1.1/' xmlns:ns1='http://schemas.openxmlformats.org/package/2006/metadata/core-properties' " w:xpath="/ns1:coreProperties[1]/ns0:creator[1]" w:storeItemID="{6C3C8BC8-F283-45AE-878A-BAB7291924A1}"/>
                                                <w:text/>
                                              </w:sdtPr>
                                              <w:sdtContent>
                                                <w:r w:rsidR="00726C45">
                                                  <w:rPr>
                                                    <w:color w:val="FFFFFF" w:themeColor="background1"/>
                                                  </w:rPr>
                                                  <w:t>EURETINA Exam Working Group</w:t>
                                                </w:r>
                                              </w:sdtContent>
                                            </w:sdt>
                                          </w:p>
                                        </w:tc>
                                        <w:tc>
                                          <w:tcPr>
                                            <w:tcW w:w="3591" w:type="dxa"/>
                                            <w:vAlign w:val="center"/>
                                          </w:tcPr>
                                          <w:p w14:paraId="224CE7EB" w14:textId="7FE50844" w:rsidR="00726C45" w:rsidRDefault="00726C45">
                                            <w:pPr>
                                              <w:pStyle w:val="NoSpacing"/>
                                              <w:ind w:left="144" w:right="144"/>
                                              <w:jc w:val="center"/>
                                              <w:rPr>
                                                <w:color w:val="FFFFFF" w:themeColor="background1"/>
                                              </w:rPr>
                                            </w:pPr>
                                          </w:p>
                                        </w:tc>
                                        <w:sdt>
                                          <w:sdtPr>
                                            <w:rPr>
                                              <w:color w:val="FFFFFF" w:themeColor="background1"/>
                                            </w:rPr>
                                            <w:alias w:val="Course title"/>
                                            <w:tag w:val=""/>
                                            <w:id w:val="-15923909"/>
                                            <w:placeholder>
                                              <w:docPart w:val="24BF43BB088E467485BC72F7DF2F42C7"/>
                                            </w:placeholde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7B69E820" w14:textId="1A264764" w:rsidR="00726C45" w:rsidRDefault="00726C45">
                                                <w:pPr>
                                                  <w:pStyle w:val="NoSpacing"/>
                                                  <w:ind w:left="144" w:right="720"/>
                                                  <w:jc w:val="right"/>
                                                  <w:rPr>
                                                    <w:color w:val="FFFFFF" w:themeColor="background1"/>
                                                  </w:rPr>
                                                </w:pPr>
                                                <w:r>
                                                  <w:rPr>
                                                    <w:color w:val="FFFFFF" w:themeColor="background1"/>
                                                  </w:rPr>
                                                  <w:t>FEBOS-R 202</w:t>
                                                </w:r>
                                                <w:r w:rsidR="00F31D76">
                                                  <w:rPr>
                                                    <w:color w:val="FFFFFF" w:themeColor="background1"/>
                                                  </w:rPr>
                                                  <w:t>6</w:t>
                                                </w:r>
                                              </w:p>
                                            </w:tc>
                                          </w:sdtContent>
                                        </w:sdt>
                                      </w:tr>
                                    </w:tbl>
                                    <w:p w14:paraId="43D296B9" w14:textId="77777777" w:rsidR="00726C45" w:rsidRDefault="00726C45" w:rsidP="0064401C"/>
                                  </w:tc>
                                </w:tr>
                              </w:tbl>
                              <w:p w14:paraId="24404DAD" w14:textId="77777777" w:rsidR="00726C45" w:rsidRDefault="00726C45" w:rsidP="0064401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DB219F"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yEcwIAAFcFAAAOAAAAZHJzL2Uyb0RvYy54bWysVMFu2zAMvQ/YPwi6r3a6tkuDOkXWosOA&#10;Yi3WDj0rspQIk0WNUmJnXz9KtpOu26XDLjYlko/kI6mLy66xbKswGHAVnxyVnCknoTZuVfFvjzfv&#10;ppyFKFwtLDhV8Z0K/HL+9s1F62fqGNZga4WMQFyYtb7i6xj9rCiCXKtGhCPwypFSAzYi0hFXRY2i&#10;JfTGFsdleVa0gLVHkCoEur3ulXye8bVWMt5pHVRktuKUW8xfzN9l+hbzCzFbofBrI4c0xD9k0Qjj&#10;KOge6lpEwTZo/oBqjEQIoOORhKYArY1UuQaqZlK+qOZhLbzKtRA5we9pCv8PVn7ZPvh7ZLH7CB01&#10;MBHS+jALdJnq6TQ26U+ZMtIThbs9baqLTNLl2fR0WpakkqQ7n5ycpAPhFAd3jyF+UtCwJFQcqS+Z&#10;LrG9DbE3HU1StADW1DfG2nzA1fLKItuK1MPy9PzDdED/zcw61lIu70/LjOwg+ffQ1iUclcdhiHeo&#10;MUtxZ1Wyse6r0szUudQcPA2i2ocXUioXM0tUXbZOVppCvcZxsD9k9Rrnvg7yyJHBxb1zYxxgrj7v&#10;zyHt+vuYsu7tqTnP6k5i7Jbd0Psl1DsaCYR+W4KXN4baditCvBdI60GtppWPd/TRFoh1GCTO1oA/&#10;/3af7GlqSctZS+tW8fBjI1BxZj87mue0m6OAo7AcBbdproC6P6HHxMsskgNGO4oaoXmil2CRopBK&#10;OEmxKh5H8Sr2S08viVSLRTaiDfQi3roHLxN0ojMN4WP3JNAPkxppyL/AuIhi9mJge9vk6WCxiaBN&#10;nuZEaM/iQDRtb96H4aVJz8Pzc7Y6vIfzXwAAAP//AwBQSwMEFAAGAAgAAAAhAHXplMvZAAAABwEA&#10;AA8AAABkcnMvZG93bnJldi54bWxMj0FPwzAMhe9I/IfISNxYwpjGVJpOCGlw6IkNOLuNaSsap2qy&#10;rvx7PC5wsd7Ts54/59vZ92qiMXaBLdwuDCjiOriOGwtvh93NBlRMyA77wGThmyJsi8uLHDMXTvxK&#10;0z41Sko4ZmihTWnItI51Sx7jIgzEkn2G0WMSOzbajXiSct/rpTFr7bFjudDiQE8t1V/7o7dQxbl8&#10;dmna78x7ieu7sHy5Lz+svb6aHx9AJZrT3zKc8QUdCmGqwpFdVL0FeST9znNmNkZ8JWq1EqWLXP/n&#10;L34AAAD//wMAUEsBAi0AFAAGAAgAAAAhALaDOJL+AAAA4QEAABMAAAAAAAAAAAAAAAAAAAAAAFtD&#10;b250ZW50X1R5cGVzXS54bWxQSwECLQAUAAYACAAAACEAOP0h/9YAAACUAQAACwAAAAAAAAAAAAAA&#10;AAAvAQAAX3JlbHMvLnJlbHNQSwECLQAUAAYACAAAACEAkFMMhHMCAABXBQAADgAAAAAAAAAAAAAA&#10;AAAuAgAAZHJzL2Uyb0RvYy54bWxQSwECLQAUAAYACAAAACEAdemUy9kAAAAHAQAADwAAAAAAAAAA&#10;AAAAAADNBAAAZHJzL2Rvd25yZXYueG1sUEsFBgAAAAAEAAQA8wAAANMFAAAAAA==&#10;" o:allowoverlap="f" fillcolor="#005978"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726C45" w14:paraId="67DB31AF" w14:textId="77777777">
                            <w:trPr>
                              <w:trHeight w:hRule="exact" w:val="9360"/>
                            </w:trPr>
                            <w:tc>
                              <w:tcPr>
                                <w:tcW w:w="9350" w:type="dxa"/>
                              </w:tcPr>
                              <w:p w14:paraId="0592B29F" w14:textId="77777777" w:rsidR="00726C45" w:rsidRDefault="00726C45" w:rsidP="0064401C">
                                <w:r>
                                  <w:rPr>
                                    <w:noProof/>
                                  </w:rPr>
                                  <w:drawing>
                                    <wp:inline distT="0" distB="0" distL="0" distR="0" wp14:anchorId="19AF1A5E" wp14:editId="7A9E6525">
                                      <wp:extent cx="6858000" cy="5961888"/>
                                      <wp:effectExtent l="0" t="0" r="0" b="1270"/>
                                      <wp:docPr id="140047178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0">
                                                <a:extLst>
                                                  <a:ext uri="{28A0092B-C50C-407E-A947-70E740481C1C}">
                                                    <a14:useLocalDpi xmlns:a14="http://schemas.microsoft.com/office/drawing/2010/main" val="0"/>
                                                  </a:ext>
                                                </a:extLst>
                                              </a:blip>
                                              <a:srcRect t="6533" b="6533"/>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726C45" w14:paraId="20FDBB03" w14:textId="77777777" w:rsidTr="00033266">
                            <w:trPr>
                              <w:trHeight w:hRule="exact" w:val="4320"/>
                            </w:trPr>
                            <w:tc>
                              <w:tcPr>
                                <w:tcW w:w="9350" w:type="dxa"/>
                                <w:shd w:val="clear" w:color="auto" w:fill="005978"/>
                                <w:vAlign w:val="center"/>
                              </w:tcPr>
                              <w:p w14:paraId="5F0E020E" w14:textId="7F5F987B" w:rsidR="00726C45"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73B3E92AD1FA45159CC9F74DE3A8AE51"/>
                                    </w:placeholder>
                                    <w:dataBinding w:prefixMappings="xmlns:ns0='http://purl.org/dc/elements/1.1/' xmlns:ns1='http://schemas.openxmlformats.org/package/2006/metadata/core-properties' " w:xpath="/ns1:coreProperties[1]/ns0:title[1]" w:storeItemID="{6C3C8BC8-F283-45AE-878A-BAB7291924A1}"/>
                                    <w:text/>
                                  </w:sdtPr>
                                  <w:sdtContent>
                                    <w:r w:rsidR="00726C45">
                                      <w:rPr>
                                        <w:rFonts w:asciiTheme="majorHAnsi" w:hAnsiTheme="majorHAnsi"/>
                                        <w:color w:val="FFFFFF" w:themeColor="background1"/>
                                        <w:sz w:val="96"/>
                                        <w:szCs w:val="96"/>
                                      </w:rPr>
                                      <w:t>FEBOS-R 202</w:t>
                                    </w:r>
                                    <w:r w:rsidR="00F31D76">
                                      <w:rPr>
                                        <w:rFonts w:asciiTheme="majorHAnsi" w:hAnsiTheme="majorHAnsi"/>
                                        <w:color w:val="FFFFFF" w:themeColor="background1"/>
                                        <w:sz w:val="96"/>
                                        <w:szCs w:val="96"/>
                                      </w:rPr>
                                      <w:t>6</w:t>
                                    </w:r>
                                    <w:r w:rsidR="00726C45">
                                      <w:rPr>
                                        <w:rFonts w:asciiTheme="majorHAnsi" w:hAnsiTheme="majorHAnsi"/>
                                        <w:color w:val="FFFFFF" w:themeColor="background1"/>
                                        <w:sz w:val="96"/>
                                        <w:szCs w:val="96"/>
                                      </w:rPr>
                                      <w:t xml:space="preserve"> Curriculum</w:t>
                                    </w:r>
                                  </w:sdtContent>
                                </w:sdt>
                              </w:p>
                              <w:p w14:paraId="3771BA1D" w14:textId="7C11DFE9" w:rsidR="00726C45"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3DC15391EAC741C5B911F90F8250CC14"/>
                                    </w:placeholder>
                                    <w:dataBinding w:prefixMappings="xmlns:ns0='http://purl.org/dc/elements/1.1/' xmlns:ns1='http://schemas.openxmlformats.org/package/2006/metadata/core-properties' " w:xpath="/ns1:coreProperties[1]/ns0:subject[1]" w:storeItemID="{6C3C8BC8-F283-45AE-878A-BAB7291924A1}"/>
                                    <w:text/>
                                  </w:sdtPr>
                                  <w:sdtContent>
                                    <w:r w:rsidR="00726C45">
                                      <w:rPr>
                                        <w:color w:val="FFFFFF" w:themeColor="background1"/>
                                        <w:sz w:val="32"/>
                                        <w:szCs w:val="32"/>
                                      </w:rPr>
                                      <w:t>EBO-EURETINA EXAM</w:t>
                                    </w:r>
                                  </w:sdtContent>
                                </w:sdt>
                              </w:p>
                            </w:tc>
                          </w:tr>
                          <w:tr w:rsidR="00726C45" w14:paraId="00ED220F"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726C45" w14:paraId="28FB17F3" w14:textId="77777777">
                                  <w:trPr>
                                    <w:trHeight w:hRule="exact" w:val="720"/>
                                  </w:trPr>
                                  <w:tc>
                                    <w:tcPr>
                                      <w:tcW w:w="3590" w:type="dxa"/>
                                      <w:vAlign w:val="center"/>
                                    </w:tcPr>
                                    <w:p w14:paraId="40FC18B6" w14:textId="5CFAA9A1" w:rsidR="00726C45" w:rsidRDefault="00000000">
                                      <w:pPr>
                                        <w:pStyle w:val="NoSpacing"/>
                                        <w:ind w:left="720" w:right="144"/>
                                        <w:rPr>
                                          <w:color w:val="FFFFFF" w:themeColor="background1"/>
                                        </w:rPr>
                                      </w:pPr>
                                      <w:sdt>
                                        <w:sdtPr>
                                          <w:rPr>
                                            <w:color w:val="FFFFFF" w:themeColor="background1"/>
                                          </w:rPr>
                                          <w:alias w:val="Author"/>
                                          <w:tag w:val=""/>
                                          <w:id w:val="942812742"/>
                                          <w:placeholder>
                                            <w:docPart w:val="FC8A855978094F3481E642D863E9D056"/>
                                          </w:placeholder>
                                          <w:dataBinding w:prefixMappings="xmlns:ns0='http://purl.org/dc/elements/1.1/' xmlns:ns1='http://schemas.openxmlformats.org/package/2006/metadata/core-properties' " w:xpath="/ns1:coreProperties[1]/ns0:creator[1]" w:storeItemID="{6C3C8BC8-F283-45AE-878A-BAB7291924A1}"/>
                                          <w:text/>
                                        </w:sdtPr>
                                        <w:sdtContent>
                                          <w:r w:rsidR="00726C45">
                                            <w:rPr>
                                              <w:color w:val="FFFFFF" w:themeColor="background1"/>
                                            </w:rPr>
                                            <w:t>EURETINA Exam Working Group</w:t>
                                          </w:r>
                                        </w:sdtContent>
                                      </w:sdt>
                                    </w:p>
                                  </w:tc>
                                  <w:tc>
                                    <w:tcPr>
                                      <w:tcW w:w="3591" w:type="dxa"/>
                                      <w:vAlign w:val="center"/>
                                    </w:tcPr>
                                    <w:p w14:paraId="224CE7EB" w14:textId="7FE50844" w:rsidR="00726C45" w:rsidRDefault="00726C45">
                                      <w:pPr>
                                        <w:pStyle w:val="NoSpacing"/>
                                        <w:ind w:left="144" w:right="144"/>
                                        <w:jc w:val="center"/>
                                        <w:rPr>
                                          <w:color w:val="FFFFFF" w:themeColor="background1"/>
                                        </w:rPr>
                                      </w:pPr>
                                    </w:p>
                                  </w:tc>
                                  <w:sdt>
                                    <w:sdtPr>
                                      <w:rPr>
                                        <w:color w:val="FFFFFF" w:themeColor="background1"/>
                                      </w:rPr>
                                      <w:alias w:val="Course title"/>
                                      <w:tag w:val=""/>
                                      <w:id w:val="-15923909"/>
                                      <w:placeholder>
                                        <w:docPart w:val="24BF43BB088E467485BC72F7DF2F42C7"/>
                                      </w:placeholde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7B69E820" w14:textId="1A264764" w:rsidR="00726C45" w:rsidRDefault="00726C45">
                                          <w:pPr>
                                            <w:pStyle w:val="NoSpacing"/>
                                            <w:ind w:left="144" w:right="720"/>
                                            <w:jc w:val="right"/>
                                            <w:rPr>
                                              <w:color w:val="FFFFFF" w:themeColor="background1"/>
                                            </w:rPr>
                                          </w:pPr>
                                          <w:r>
                                            <w:rPr>
                                              <w:color w:val="FFFFFF" w:themeColor="background1"/>
                                            </w:rPr>
                                            <w:t>FEBOS-R 202</w:t>
                                          </w:r>
                                          <w:r w:rsidR="00F31D76">
                                            <w:rPr>
                                              <w:color w:val="FFFFFF" w:themeColor="background1"/>
                                            </w:rPr>
                                            <w:t>6</w:t>
                                          </w:r>
                                        </w:p>
                                      </w:tc>
                                    </w:sdtContent>
                                  </w:sdt>
                                </w:tr>
                              </w:tbl>
                              <w:p w14:paraId="43D296B9" w14:textId="77777777" w:rsidR="00726C45" w:rsidRDefault="00726C45" w:rsidP="0064401C"/>
                            </w:tc>
                          </w:tr>
                        </w:tbl>
                        <w:p w14:paraId="24404DAD" w14:textId="77777777" w:rsidR="00726C45" w:rsidRDefault="00726C45" w:rsidP="0064401C"/>
                      </w:txbxContent>
                    </v:textbox>
                    <w10:wrap anchorx="page" anchory="page"/>
                  </v:shape>
                </w:pict>
              </mc:Fallback>
            </mc:AlternateContent>
          </w:r>
        </w:p>
        <w:p w14:paraId="0D2354B5" w14:textId="77777777" w:rsidR="003F579F" w:rsidRDefault="00000000" w:rsidP="003F579F">
          <w:pPr>
            <w:rPr>
              <w:sz w:val="20"/>
              <w:szCs w:val="20"/>
            </w:rPr>
          </w:pPr>
        </w:p>
      </w:sdtContent>
    </w:sdt>
    <w:bookmarkStart w:id="0" w:name="_Toc161942237" w:displacedByCustomXml="prev"/>
    <w:bookmarkStart w:id="1" w:name="_Toc162005840" w:displacedByCustomXml="prev"/>
    <w:bookmarkStart w:id="2" w:name="_Toc162260677" w:displacedByCustomXml="prev"/>
    <w:p w14:paraId="47B3A368" w14:textId="1B322E79" w:rsidR="00BB62D5" w:rsidRDefault="00323D6C">
      <w:pPr>
        <w:spacing w:before="0"/>
        <w:rPr>
          <w:rFonts w:ascii="Calibri" w:eastAsiaTheme="majorEastAsia" w:hAnsi="Calibri" w:cstheme="majorBidi"/>
          <w:b/>
          <w:color w:val="005978"/>
          <w:sz w:val="32"/>
          <w:szCs w:val="32"/>
        </w:rPr>
      </w:pPr>
      <w:r>
        <w:rPr>
          <w:noProof/>
        </w:rPr>
        <w:drawing>
          <wp:anchor distT="0" distB="0" distL="114300" distR="114300" simplePos="0" relativeHeight="251661312" behindDoc="0" locked="0" layoutInCell="1" allowOverlap="1" wp14:anchorId="6CD3EABC" wp14:editId="09AC37F3">
            <wp:simplePos x="0" y="0"/>
            <wp:positionH relativeFrom="margin">
              <wp:posOffset>-548005</wp:posOffset>
            </wp:positionH>
            <wp:positionV relativeFrom="paragraph">
              <wp:posOffset>8430895</wp:posOffset>
            </wp:positionV>
            <wp:extent cx="719455" cy="659765"/>
            <wp:effectExtent l="0" t="0" r="4445" b="6985"/>
            <wp:wrapNone/>
            <wp:docPr id="1499189989" name="Picture 149918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89989" name="Picture 14991899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455" cy="6597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05201A">
        <w:rPr>
          <w:noProof/>
        </w:rPr>
        <w:drawing>
          <wp:anchor distT="0" distB="0" distL="114300" distR="114300" simplePos="0" relativeHeight="251663360" behindDoc="0" locked="0" layoutInCell="1" allowOverlap="1" wp14:anchorId="03919FBB" wp14:editId="58C1E8AF">
            <wp:simplePos x="0" y="0"/>
            <wp:positionH relativeFrom="column">
              <wp:posOffset>4676775</wp:posOffset>
            </wp:positionH>
            <wp:positionV relativeFrom="paragraph">
              <wp:posOffset>8434705</wp:posOffset>
            </wp:positionV>
            <wp:extent cx="1605915" cy="669290"/>
            <wp:effectExtent l="0" t="0" r="0" b="0"/>
            <wp:wrapNone/>
            <wp:docPr id="152821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11325"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5915" cy="669290"/>
                    </a:xfrm>
                    <a:prstGeom prst="rect">
                      <a:avLst/>
                    </a:prstGeom>
                  </pic:spPr>
                </pic:pic>
              </a:graphicData>
            </a:graphic>
          </wp:anchor>
        </w:drawing>
      </w:r>
      <w:r w:rsidR="005F5697">
        <w:rPr>
          <w:noProof/>
        </w:rPr>
        <w:drawing>
          <wp:anchor distT="0" distB="0" distL="114300" distR="114300" simplePos="0" relativeHeight="251662336" behindDoc="0" locked="0" layoutInCell="1" allowOverlap="1" wp14:anchorId="0D974628" wp14:editId="6F2DA5E1">
            <wp:simplePos x="0" y="0"/>
            <wp:positionH relativeFrom="margin">
              <wp:posOffset>2292350</wp:posOffset>
            </wp:positionH>
            <wp:positionV relativeFrom="paragraph">
              <wp:posOffset>8433215</wp:posOffset>
            </wp:positionV>
            <wp:extent cx="1146175" cy="678815"/>
            <wp:effectExtent l="0" t="0" r="0" b="6985"/>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6175" cy="678815"/>
                    </a:xfrm>
                    <a:prstGeom prst="rect">
                      <a:avLst/>
                    </a:prstGeom>
                  </pic:spPr>
                </pic:pic>
              </a:graphicData>
            </a:graphic>
            <wp14:sizeRelH relativeFrom="margin">
              <wp14:pctWidth>0</wp14:pctWidth>
            </wp14:sizeRelH>
            <wp14:sizeRelV relativeFrom="margin">
              <wp14:pctHeight>0</wp14:pctHeight>
            </wp14:sizeRelV>
          </wp:anchor>
        </w:drawing>
      </w:r>
      <w:r w:rsidR="00BB62D5">
        <w:br w:type="page"/>
      </w:r>
    </w:p>
    <w:p w14:paraId="5F504580" w14:textId="431D72C9" w:rsidR="00FE5C39" w:rsidRPr="003F579F" w:rsidRDefault="00360714" w:rsidP="003F579F">
      <w:pPr>
        <w:pStyle w:val="Heading1"/>
        <w:rPr>
          <w:sz w:val="20"/>
          <w:szCs w:val="20"/>
        </w:rPr>
      </w:pPr>
      <w:bookmarkStart w:id="3" w:name="_Toc210817044"/>
      <w:r w:rsidRPr="006F6449">
        <w:lastRenderedPageBreak/>
        <w:t>EBO-EURETINA Exam Curriculum</w:t>
      </w:r>
      <w:bookmarkEnd w:id="2"/>
      <w:bookmarkEnd w:id="1"/>
      <w:bookmarkEnd w:id="0"/>
      <w:bookmarkEnd w:id="3"/>
    </w:p>
    <w:bookmarkStart w:id="4" w:name="_Toc161942238" w:displacedByCustomXml="next"/>
    <w:sdt>
      <w:sdtPr>
        <w:rPr>
          <w:rFonts w:asciiTheme="minorHAnsi" w:eastAsia="Calibri" w:hAnsiTheme="minorHAnsi" w:cstheme="minorHAnsi"/>
          <w:color w:val="auto"/>
          <w:sz w:val="20"/>
          <w:szCs w:val="20"/>
          <w:lang w:val="en-GB" w:eastAsia="en-IE"/>
        </w:rPr>
        <w:id w:val="-1762679741"/>
        <w:docPartObj>
          <w:docPartGallery w:val="Table of Contents"/>
          <w:docPartUnique/>
        </w:docPartObj>
      </w:sdtPr>
      <w:sdtEndPr>
        <w:rPr>
          <w:b/>
          <w:bCs/>
          <w:noProof/>
        </w:rPr>
      </w:sdtEndPr>
      <w:sdtContent>
        <w:p w14:paraId="5B8E8CE9" w14:textId="77777777" w:rsidR="00F31D76" w:rsidRDefault="00C41CA0" w:rsidP="00535A82">
          <w:pPr>
            <w:pStyle w:val="TOCHeading"/>
            <w:rPr>
              <w:noProof/>
            </w:rPr>
          </w:pPr>
          <w:r w:rsidRPr="006F6449">
            <w:rPr>
              <w:sz w:val="28"/>
              <w:szCs w:val="28"/>
            </w:rPr>
            <w:t>Contents</w:t>
          </w:r>
          <w:r w:rsidR="00B378F9" w:rsidRPr="006F6449">
            <w:rPr>
              <w:sz w:val="28"/>
              <w:szCs w:val="28"/>
            </w:rPr>
            <w:fldChar w:fldCharType="begin"/>
          </w:r>
          <w:r w:rsidR="00B378F9" w:rsidRPr="006F6449">
            <w:rPr>
              <w:sz w:val="28"/>
              <w:szCs w:val="28"/>
            </w:rPr>
            <w:instrText xml:space="preserve"> TOC \o "1-2" \h \z \u </w:instrText>
          </w:r>
          <w:r w:rsidR="00B378F9" w:rsidRPr="006F6449">
            <w:rPr>
              <w:sz w:val="28"/>
              <w:szCs w:val="28"/>
            </w:rPr>
            <w:fldChar w:fldCharType="separate"/>
          </w:r>
        </w:p>
        <w:p w14:paraId="06C0A4FC" w14:textId="76AF0BDA"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44" w:history="1">
            <w:r w:rsidRPr="00773855">
              <w:rPr>
                <w:rStyle w:val="Hyperlink"/>
                <w:noProof/>
              </w:rPr>
              <w:t>EBO-EURETINA Exam Curriculum</w:t>
            </w:r>
            <w:r>
              <w:rPr>
                <w:noProof/>
                <w:webHidden/>
              </w:rPr>
              <w:tab/>
            </w:r>
            <w:r>
              <w:rPr>
                <w:noProof/>
                <w:webHidden/>
              </w:rPr>
              <w:fldChar w:fldCharType="begin"/>
            </w:r>
            <w:r>
              <w:rPr>
                <w:noProof/>
                <w:webHidden/>
              </w:rPr>
              <w:instrText xml:space="preserve"> PAGEREF _Toc210817044 \h </w:instrText>
            </w:r>
            <w:r>
              <w:rPr>
                <w:noProof/>
                <w:webHidden/>
              </w:rPr>
            </w:r>
            <w:r>
              <w:rPr>
                <w:noProof/>
                <w:webHidden/>
              </w:rPr>
              <w:fldChar w:fldCharType="separate"/>
            </w:r>
            <w:r w:rsidR="00EA5152">
              <w:rPr>
                <w:noProof/>
                <w:webHidden/>
              </w:rPr>
              <w:t>1</w:t>
            </w:r>
            <w:r>
              <w:rPr>
                <w:noProof/>
                <w:webHidden/>
              </w:rPr>
              <w:fldChar w:fldCharType="end"/>
            </w:r>
          </w:hyperlink>
        </w:p>
        <w:p w14:paraId="2785FEF6" w14:textId="5ECC9D98"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45" w:history="1">
            <w:r w:rsidRPr="00773855">
              <w:rPr>
                <w:rStyle w:val="Hyperlink"/>
                <w:noProof/>
              </w:rPr>
              <w:t>EBO-EURETINA FEBOS-R Exam Purpose</w:t>
            </w:r>
            <w:r>
              <w:rPr>
                <w:noProof/>
                <w:webHidden/>
              </w:rPr>
              <w:tab/>
            </w:r>
            <w:r>
              <w:rPr>
                <w:noProof/>
                <w:webHidden/>
              </w:rPr>
              <w:fldChar w:fldCharType="begin"/>
            </w:r>
            <w:r>
              <w:rPr>
                <w:noProof/>
                <w:webHidden/>
              </w:rPr>
              <w:instrText xml:space="preserve"> PAGEREF _Toc210817045 \h </w:instrText>
            </w:r>
            <w:r>
              <w:rPr>
                <w:noProof/>
                <w:webHidden/>
              </w:rPr>
            </w:r>
            <w:r>
              <w:rPr>
                <w:noProof/>
                <w:webHidden/>
              </w:rPr>
              <w:fldChar w:fldCharType="separate"/>
            </w:r>
            <w:r w:rsidR="00EA5152">
              <w:rPr>
                <w:noProof/>
                <w:webHidden/>
              </w:rPr>
              <w:t>3</w:t>
            </w:r>
            <w:r>
              <w:rPr>
                <w:noProof/>
                <w:webHidden/>
              </w:rPr>
              <w:fldChar w:fldCharType="end"/>
            </w:r>
          </w:hyperlink>
        </w:p>
        <w:p w14:paraId="5A92EBAC" w14:textId="6581D012"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46" w:history="1">
            <w:r w:rsidRPr="00773855">
              <w:rPr>
                <w:rStyle w:val="Hyperlink"/>
                <w:bCs/>
                <w:noProof/>
              </w:rPr>
              <w:t>1.</w:t>
            </w:r>
            <w:r w:rsidRPr="00773855">
              <w:rPr>
                <w:rStyle w:val="Hyperlink"/>
                <w:noProof/>
              </w:rPr>
              <w:t xml:space="preserve"> AMD &amp; CSC</w:t>
            </w:r>
            <w:r>
              <w:rPr>
                <w:noProof/>
                <w:webHidden/>
              </w:rPr>
              <w:tab/>
            </w:r>
            <w:r>
              <w:rPr>
                <w:noProof/>
                <w:webHidden/>
              </w:rPr>
              <w:fldChar w:fldCharType="begin"/>
            </w:r>
            <w:r>
              <w:rPr>
                <w:noProof/>
                <w:webHidden/>
              </w:rPr>
              <w:instrText xml:space="preserve"> PAGEREF _Toc210817046 \h </w:instrText>
            </w:r>
            <w:r>
              <w:rPr>
                <w:noProof/>
                <w:webHidden/>
              </w:rPr>
            </w:r>
            <w:r>
              <w:rPr>
                <w:noProof/>
                <w:webHidden/>
              </w:rPr>
              <w:fldChar w:fldCharType="separate"/>
            </w:r>
            <w:r w:rsidR="00EA5152">
              <w:rPr>
                <w:noProof/>
                <w:webHidden/>
              </w:rPr>
              <w:t>4</w:t>
            </w:r>
            <w:r>
              <w:rPr>
                <w:noProof/>
                <w:webHidden/>
              </w:rPr>
              <w:fldChar w:fldCharType="end"/>
            </w:r>
          </w:hyperlink>
        </w:p>
        <w:p w14:paraId="51680A30" w14:textId="7D130CB6"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47" w:history="1">
            <w:r w:rsidRPr="00773855">
              <w:rPr>
                <w:rStyle w:val="Hyperlink"/>
                <w:noProof/>
              </w:rPr>
              <w:t>Age-Related Macular Degeneration</w:t>
            </w:r>
            <w:r>
              <w:rPr>
                <w:noProof/>
                <w:webHidden/>
              </w:rPr>
              <w:tab/>
            </w:r>
            <w:r>
              <w:rPr>
                <w:noProof/>
                <w:webHidden/>
              </w:rPr>
              <w:fldChar w:fldCharType="begin"/>
            </w:r>
            <w:r>
              <w:rPr>
                <w:noProof/>
                <w:webHidden/>
              </w:rPr>
              <w:instrText xml:space="preserve"> PAGEREF _Toc210817047 \h </w:instrText>
            </w:r>
            <w:r>
              <w:rPr>
                <w:noProof/>
                <w:webHidden/>
              </w:rPr>
            </w:r>
            <w:r>
              <w:rPr>
                <w:noProof/>
                <w:webHidden/>
              </w:rPr>
              <w:fldChar w:fldCharType="separate"/>
            </w:r>
            <w:r w:rsidR="00EA5152">
              <w:rPr>
                <w:noProof/>
                <w:webHidden/>
              </w:rPr>
              <w:t>4</w:t>
            </w:r>
            <w:r>
              <w:rPr>
                <w:noProof/>
                <w:webHidden/>
              </w:rPr>
              <w:fldChar w:fldCharType="end"/>
            </w:r>
          </w:hyperlink>
        </w:p>
        <w:p w14:paraId="1F5BB213" w14:textId="28E98CD1"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48" w:history="1">
            <w:r w:rsidRPr="00773855">
              <w:rPr>
                <w:rStyle w:val="Hyperlink"/>
                <w:noProof/>
              </w:rPr>
              <w:t>Central Serous Chorioretinopathy</w:t>
            </w:r>
            <w:r>
              <w:rPr>
                <w:noProof/>
                <w:webHidden/>
              </w:rPr>
              <w:tab/>
            </w:r>
            <w:r>
              <w:rPr>
                <w:noProof/>
                <w:webHidden/>
              </w:rPr>
              <w:fldChar w:fldCharType="begin"/>
            </w:r>
            <w:r>
              <w:rPr>
                <w:noProof/>
                <w:webHidden/>
              </w:rPr>
              <w:instrText xml:space="preserve"> PAGEREF _Toc210817048 \h </w:instrText>
            </w:r>
            <w:r>
              <w:rPr>
                <w:noProof/>
                <w:webHidden/>
              </w:rPr>
            </w:r>
            <w:r>
              <w:rPr>
                <w:noProof/>
                <w:webHidden/>
              </w:rPr>
              <w:fldChar w:fldCharType="separate"/>
            </w:r>
            <w:r w:rsidR="00EA5152">
              <w:rPr>
                <w:noProof/>
                <w:webHidden/>
              </w:rPr>
              <w:t>6</w:t>
            </w:r>
            <w:r>
              <w:rPr>
                <w:noProof/>
                <w:webHidden/>
              </w:rPr>
              <w:fldChar w:fldCharType="end"/>
            </w:r>
          </w:hyperlink>
        </w:p>
        <w:p w14:paraId="1BCB4631" w14:textId="057B7C99"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49" w:history="1">
            <w:r w:rsidRPr="00773855">
              <w:rPr>
                <w:rStyle w:val="Hyperlink"/>
                <w:noProof/>
              </w:rPr>
              <w:t>2. Diabetic Retinopathy and Retinal Vascular Diseases</w:t>
            </w:r>
            <w:r>
              <w:rPr>
                <w:noProof/>
                <w:webHidden/>
              </w:rPr>
              <w:tab/>
            </w:r>
            <w:r>
              <w:rPr>
                <w:noProof/>
                <w:webHidden/>
              </w:rPr>
              <w:fldChar w:fldCharType="begin"/>
            </w:r>
            <w:r>
              <w:rPr>
                <w:noProof/>
                <w:webHidden/>
              </w:rPr>
              <w:instrText xml:space="preserve"> PAGEREF _Toc210817049 \h </w:instrText>
            </w:r>
            <w:r>
              <w:rPr>
                <w:noProof/>
                <w:webHidden/>
              </w:rPr>
            </w:r>
            <w:r>
              <w:rPr>
                <w:noProof/>
                <w:webHidden/>
              </w:rPr>
              <w:fldChar w:fldCharType="separate"/>
            </w:r>
            <w:r w:rsidR="00EA5152">
              <w:rPr>
                <w:noProof/>
                <w:webHidden/>
              </w:rPr>
              <w:t>7</w:t>
            </w:r>
            <w:r>
              <w:rPr>
                <w:noProof/>
                <w:webHidden/>
              </w:rPr>
              <w:fldChar w:fldCharType="end"/>
            </w:r>
          </w:hyperlink>
        </w:p>
        <w:p w14:paraId="60507D9F" w14:textId="3E5B3F21"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50" w:history="1">
            <w:r w:rsidRPr="00773855">
              <w:rPr>
                <w:rStyle w:val="Hyperlink"/>
                <w:noProof/>
              </w:rPr>
              <w:t>1. Diabetic Retinopathy</w:t>
            </w:r>
            <w:r>
              <w:rPr>
                <w:noProof/>
                <w:webHidden/>
              </w:rPr>
              <w:tab/>
            </w:r>
            <w:r>
              <w:rPr>
                <w:noProof/>
                <w:webHidden/>
              </w:rPr>
              <w:fldChar w:fldCharType="begin"/>
            </w:r>
            <w:r>
              <w:rPr>
                <w:noProof/>
                <w:webHidden/>
              </w:rPr>
              <w:instrText xml:space="preserve"> PAGEREF _Toc210817050 \h </w:instrText>
            </w:r>
            <w:r>
              <w:rPr>
                <w:noProof/>
                <w:webHidden/>
              </w:rPr>
            </w:r>
            <w:r>
              <w:rPr>
                <w:noProof/>
                <w:webHidden/>
              </w:rPr>
              <w:fldChar w:fldCharType="separate"/>
            </w:r>
            <w:r w:rsidR="00EA5152">
              <w:rPr>
                <w:noProof/>
                <w:webHidden/>
              </w:rPr>
              <w:t>7</w:t>
            </w:r>
            <w:r>
              <w:rPr>
                <w:noProof/>
                <w:webHidden/>
              </w:rPr>
              <w:fldChar w:fldCharType="end"/>
            </w:r>
          </w:hyperlink>
        </w:p>
        <w:p w14:paraId="0AF022F8" w14:textId="681DD5FF"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51" w:history="1">
            <w:r w:rsidRPr="00773855">
              <w:rPr>
                <w:rStyle w:val="Hyperlink"/>
                <w:noProof/>
              </w:rPr>
              <w:t>2. Retinal Vascular Diseases Associated With Cardiovascular Disease</w:t>
            </w:r>
            <w:r>
              <w:rPr>
                <w:noProof/>
                <w:webHidden/>
              </w:rPr>
              <w:tab/>
            </w:r>
            <w:r>
              <w:rPr>
                <w:noProof/>
                <w:webHidden/>
              </w:rPr>
              <w:fldChar w:fldCharType="begin"/>
            </w:r>
            <w:r>
              <w:rPr>
                <w:noProof/>
                <w:webHidden/>
              </w:rPr>
              <w:instrText xml:space="preserve"> PAGEREF _Toc210817051 \h </w:instrText>
            </w:r>
            <w:r>
              <w:rPr>
                <w:noProof/>
                <w:webHidden/>
              </w:rPr>
            </w:r>
            <w:r>
              <w:rPr>
                <w:noProof/>
                <w:webHidden/>
              </w:rPr>
              <w:fldChar w:fldCharType="separate"/>
            </w:r>
            <w:r w:rsidR="00EA5152">
              <w:rPr>
                <w:noProof/>
                <w:webHidden/>
              </w:rPr>
              <w:t>9</w:t>
            </w:r>
            <w:r>
              <w:rPr>
                <w:noProof/>
                <w:webHidden/>
              </w:rPr>
              <w:fldChar w:fldCharType="end"/>
            </w:r>
          </w:hyperlink>
        </w:p>
        <w:p w14:paraId="397A2E47" w14:textId="45E0B724"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52" w:history="1">
            <w:r w:rsidRPr="00773855">
              <w:rPr>
                <w:rStyle w:val="Hyperlink"/>
                <w:noProof/>
              </w:rPr>
              <w:t>3. Other Retinal Vascular Diseases</w:t>
            </w:r>
            <w:r>
              <w:rPr>
                <w:noProof/>
                <w:webHidden/>
              </w:rPr>
              <w:tab/>
            </w:r>
            <w:r>
              <w:rPr>
                <w:noProof/>
                <w:webHidden/>
              </w:rPr>
              <w:fldChar w:fldCharType="begin"/>
            </w:r>
            <w:r>
              <w:rPr>
                <w:noProof/>
                <w:webHidden/>
              </w:rPr>
              <w:instrText xml:space="preserve"> PAGEREF _Toc210817052 \h </w:instrText>
            </w:r>
            <w:r>
              <w:rPr>
                <w:noProof/>
                <w:webHidden/>
              </w:rPr>
            </w:r>
            <w:r>
              <w:rPr>
                <w:noProof/>
                <w:webHidden/>
              </w:rPr>
              <w:fldChar w:fldCharType="separate"/>
            </w:r>
            <w:r w:rsidR="00EA5152">
              <w:rPr>
                <w:noProof/>
                <w:webHidden/>
              </w:rPr>
              <w:t>10</w:t>
            </w:r>
            <w:r>
              <w:rPr>
                <w:noProof/>
                <w:webHidden/>
              </w:rPr>
              <w:fldChar w:fldCharType="end"/>
            </w:r>
          </w:hyperlink>
        </w:p>
        <w:p w14:paraId="1F4E3DC0" w14:textId="74F3AE01"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53" w:history="1">
            <w:r w:rsidRPr="00773855">
              <w:rPr>
                <w:rStyle w:val="Hyperlink"/>
                <w:noProof/>
              </w:rPr>
              <w:t>4. Retinopathy of Prematurity</w:t>
            </w:r>
            <w:r>
              <w:rPr>
                <w:noProof/>
                <w:webHidden/>
              </w:rPr>
              <w:tab/>
            </w:r>
            <w:r>
              <w:rPr>
                <w:noProof/>
                <w:webHidden/>
              </w:rPr>
              <w:fldChar w:fldCharType="begin"/>
            </w:r>
            <w:r>
              <w:rPr>
                <w:noProof/>
                <w:webHidden/>
              </w:rPr>
              <w:instrText xml:space="preserve"> PAGEREF _Toc210817053 \h </w:instrText>
            </w:r>
            <w:r>
              <w:rPr>
                <w:noProof/>
                <w:webHidden/>
              </w:rPr>
            </w:r>
            <w:r>
              <w:rPr>
                <w:noProof/>
                <w:webHidden/>
              </w:rPr>
              <w:fldChar w:fldCharType="separate"/>
            </w:r>
            <w:r w:rsidR="00EA5152">
              <w:rPr>
                <w:noProof/>
                <w:webHidden/>
              </w:rPr>
              <w:t>10</w:t>
            </w:r>
            <w:r>
              <w:rPr>
                <w:noProof/>
                <w:webHidden/>
              </w:rPr>
              <w:fldChar w:fldCharType="end"/>
            </w:r>
          </w:hyperlink>
        </w:p>
        <w:p w14:paraId="17A3AE11" w14:textId="6D6E4E68"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54" w:history="1">
            <w:r w:rsidRPr="00773855">
              <w:rPr>
                <w:rStyle w:val="Hyperlink"/>
                <w:noProof/>
              </w:rPr>
              <w:t>3. Imaging</w:t>
            </w:r>
            <w:r>
              <w:rPr>
                <w:noProof/>
                <w:webHidden/>
              </w:rPr>
              <w:tab/>
            </w:r>
            <w:r>
              <w:rPr>
                <w:noProof/>
                <w:webHidden/>
              </w:rPr>
              <w:fldChar w:fldCharType="begin"/>
            </w:r>
            <w:r>
              <w:rPr>
                <w:noProof/>
                <w:webHidden/>
              </w:rPr>
              <w:instrText xml:space="preserve"> PAGEREF _Toc210817054 \h </w:instrText>
            </w:r>
            <w:r>
              <w:rPr>
                <w:noProof/>
                <w:webHidden/>
              </w:rPr>
            </w:r>
            <w:r>
              <w:rPr>
                <w:noProof/>
                <w:webHidden/>
              </w:rPr>
              <w:fldChar w:fldCharType="separate"/>
            </w:r>
            <w:r w:rsidR="00EA5152">
              <w:rPr>
                <w:noProof/>
                <w:webHidden/>
              </w:rPr>
              <w:t>11</w:t>
            </w:r>
            <w:r>
              <w:rPr>
                <w:noProof/>
                <w:webHidden/>
              </w:rPr>
              <w:fldChar w:fldCharType="end"/>
            </w:r>
          </w:hyperlink>
        </w:p>
        <w:p w14:paraId="7D59884E" w14:textId="3C9F79DA"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55" w:history="1">
            <w:r w:rsidRPr="00773855">
              <w:rPr>
                <w:rStyle w:val="Hyperlink"/>
                <w:noProof/>
              </w:rPr>
              <w:t>1. Technical background, indications and potential pitfalls of different imaging modalities</w:t>
            </w:r>
            <w:r>
              <w:rPr>
                <w:noProof/>
                <w:webHidden/>
              </w:rPr>
              <w:tab/>
            </w:r>
            <w:r>
              <w:rPr>
                <w:noProof/>
                <w:webHidden/>
              </w:rPr>
              <w:fldChar w:fldCharType="begin"/>
            </w:r>
            <w:r>
              <w:rPr>
                <w:noProof/>
                <w:webHidden/>
              </w:rPr>
              <w:instrText xml:space="preserve"> PAGEREF _Toc210817055 \h </w:instrText>
            </w:r>
            <w:r>
              <w:rPr>
                <w:noProof/>
                <w:webHidden/>
              </w:rPr>
            </w:r>
            <w:r>
              <w:rPr>
                <w:noProof/>
                <w:webHidden/>
              </w:rPr>
              <w:fldChar w:fldCharType="separate"/>
            </w:r>
            <w:r w:rsidR="00EA5152">
              <w:rPr>
                <w:noProof/>
                <w:webHidden/>
              </w:rPr>
              <w:t>11</w:t>
            </w:r>
            <w:r>
              <w:rPr>
                <w:noProof/>
                <w:webHidden/>
              </w:rPr>
              <w:fldChar w:fldCharType="end"/>
            </w:r>
          </w:hyperlink>
        </w:p>
        <w:p w14:paraId="6ECF1923" w14:textId="5A4D8C84"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56" w:history="1">
            <w:r w:rsidRPr="00773855">
              <w:rPr>
                <w:rStyle w:val="Hyperlink"/>
                <w:noProof/>
              </w:rPr>
              <w:t>2. OCT and OCT-A</w:t>
            </w:r>
            <w:r>
              <w:rPr>
                <w:noProof/>
                <w:webHidden/>
              </w:rPr>
              <w:tab/>
            </w:r>
            <w:r>
              <w:rPr>
                <w:noProof/>
                <w:webHidden/>
              </w:rPr>
              <w:fldChar w:fldCharType="begin"/>
            </w:r>
            <w:r>
              <w:rPr>
                <w:noProof/>
                <w:webHidden/>
              </w:rPr>
              <w:instrText xml:space="preserve"> PAGEREF _Toc210817056 \h </w:instrText>
            </w:r>
            <w:r>
              <w:rPr>
                <w:noProof/>
                <w:webHidden/>
              </w:rPr>
            </w:r>
            <w:r>
              <w:rPr>
                <w:noProof/>
                <w:webHidden/>
              </w:rPr>
              <w:fldChar w:fldCharType="separate"/>
            </w:r>
            <w:r w:rsidR="00EA5152">
              <w:rPr>
                <w:noProof/>
                <w:webHidden/>
              </w:rPr>
              <w:t>11</w:t>
            </w:r>
            <w:r>
              <w:rPr>
                <w:noProof/>
                <w:webHidden/>
              </w:rPr>
              <w:fldChar w:fldCharType="end"/>
            </w:r>
          </w:hyperlink>
        </w:p>
        <w:p w14:paraId="1A0436D9" w14:textId="6B276F86"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57" w:history="1">
            <w:r w:rsidRPr="00773855">
              <w:rPr>
                <w:rStyle w:val="Hyperlink"/>
                <w:noProof/>
              </w:rPr>
              <w:t>3. Autofluorescence, infra-red imaging, fluorescein angiography, indocyanine green angiography</w:t>
            </w:r>
            <w:r>
              <w:rPr>
                <w:noProof/>
                <w:webHidden/>
              </w:rPr>
              <w:tab/>
            </w:r>
            <w:r>
              <w:rPr>
                <w:noProof/>
                <w:webHidden/>
              </w:rPr>
              <w:fldChar w:fldCharType="begin"/>
            </w:r>
            <w:r>
              <w:rPr>
                <w:noProof/>
                <w:webHidden/>
              </w:rPr>
              <w:instrText xml:space="preserve"> PAGEREF _Toc210817057 \h </w:instrText>
            </w:r>
            <w:r>
              <w:rPr>
                <w:noProof/>
                <w:webHidden/>
              </w:rPr>
            </w:r>
            <w:r>
              <w:rPr>
                <w:noProof/>
                <w:webHidden/>
              </w:rPr>
              <w:fldChar w:fldCharType="separate"/>
            </w:r>
            <w:r w:rsidR="00EA5152">
              <w:rPr>
                <w:noProof/>
                <w:webHidden/>
              </w:rPr>
              <w:t>13</w:t>
            </w:r>
            <w:r>
              <w:rPr>
                <w:noProof/>
                <w:webHidden/>
              </w:rPr>
              <w:fldChar w:fldCharType="end"/>
            </w:r>
          </w:hyperlink>
        </w:p>
        <w:p w14:paraId="2EB8E24C" w14:textId="6EF19C66"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58" w:history="1">
            <w:r w:rsidRPr="00773855">
              <w:rPr>
                <w:rStyle w:val="Hyperlink"/>
                <w:noProof/>
              </w:rPr>
              <w:t>4. Ultra wide-field fundus imaging</w:t>
            </w:r>
            <w:r>
              <w:rPr>
                <w:noProof/>
                <w:webHidden/>
              </w:rPr>
              <w:tab/>
            </w:r>
            <w:r>
              <w:rPr>
                <w:noProof/>
                <w:webHidden/>
              </w:rPr>
              <w:fldChar w:fldCharType="begin"/>
            </w:r>
            <w:r>
              <w:rPr>
                <w:noProof/>
                <w:webHidden/>
              </w:rPr>
              <w:instrText xml:space="preserve"> PAGEREF _Toc210817058 \h </w:instrText>
            </w:r>
            <w:r>
              <w:rPr>
                <w:noProof/>
                <w:webHidden/>
              </w:rPr>
            </w:r>
            <w:r>
              <w:rPr>
                <w:noProof/>
                <w:webHidden/>
              </w:rPr>
              <w:fldChar w:fldCharType="separate"/>
            </w:r>
            <w:r w:rsidR="00EA5152">
              <w:rPr>
                <w:noProof/>
                <w:webHidden/>
              </w:rPr>
              <w:t>13</w:t>
            </w:r>
            <w:r>
              <w:rPr>
                <w:noProof/>
                <w:webHidden/>
              </w:rPr>
              <w:fldChar w:fldCharType="end"/>
            </w:r>
          </w:hyperlink>
        </w:p>
        <w:p w14:paraId="05CE51AF" w14:textId="03F67AA0"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59" w:history="1">
            <w:r w:rsidRPr="00773855">
              <w:rPr>
                <w:rStyle w:val="Hyperlink"/>
                <w:noProof/>
              </w:rPr>
              <w:t>5. Ultrasound</w:t>
            </w:r>
            <w:r>
              <w:rPr>
                <w:noProof/>
                <w:webHidden/>
              </w:rPr>
              <w:tab/>
            </w:r>
            <w:r>
              <w:rPr>
                <w:noProof/>
                <w:webHidden/>
              </w:rPr>
              <w:fldChar w:fldCharType="begin"/>
            </w:r>
            <w:r>
              <w:rPr>
                <w:noProof/>
                <w:webHidden/>
              </w:rPr>
              <w:instrText xml:space="preserve"> PAGEREF _Toc210817059 \h </w:instrText>
            </w:r>
            <w:r>
              <w:rPr>
                <w:noProof/>
                <w:webHidden/>
              </w:rPr>
            </w:r>
            <w:r>
              <w:rPr>
                <w:noProof/>
                <w:webHidden/>
              </w:rPr>
              <w:fldChar w:fldCharType="separate"/>
            </w:r>
            <w:r w:rsidR="00EA5152">
              <w:rPr>
                <w:noProof/>
                <w:webHidden/>
              </w:rPr>
              <w:t>14</w:t>
            </w:r>
            <w:r>
              <w:rPr>
                <w:noProof/>
                <w:webHidden/>
              </w:rPr>
              <w:fldChar w:fldCharType="end"/>
            </w:r>
          </w:hyperlink>
        </w:p>
        <w:p w14:paraId="57205268" w14:textId="045AA182"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60" w:history="1">
            <w:r w:rsidRPr="00773855">
              <w:rPr>
                <w:rStyle w:val="Hyperlink"/>
                <w:noProof/>
              </w:rPr>
              <w:t>6. Imaging in clinical pathways</w:t>
            </w:r>
            <w:r>
              <w:rPr>
                <w:noProof/>
                <w:webHidden/>
              </w:rPr>
              <w:tab/>
            </w:r>
            <w:r>
              <w:rPr>
                <w:noProof/>
                <w:webHidden/>
              </w:rPr>
              <w:fldChar w:fldCharType="begin"/>
            </w:r>
            <w:r>
              <w:rPr>
                <w:noProof/>
                <w:webHidden/>
              </w:rPr>
              <w:instrText xml:space="preserve"> PAGEREF _Toc210817060 \h </w:instrText>
            </w:r>
            <w:r>
              <w:rPr>
                <w:noProof/>
                <w:webHidden/>
              </w:rPr>
            </w:r>
            <w:r>
              <w:rPr>
                <w:noProof/>
                <w:webHidden/>
              </w:rPr>
              <w:fldChar w:fldCharType="separate"/>
            </w:r>
            <w:r w:rsidR="00EA5152">
              <w:rPr>
                <w:noProof/>
                <w:webHidden/>
              </w:rPr>
              <w:t>14</w:t>
            </w:r>
            <w:r>
              <w:rPr>
                <w:noProof/>
                <w:webHidden/>
              </w:rPr>
              <w:fldChar w:fldCharType="end"/>
            </w:r>
          </w:hyperlink>
        </w:p>
        <w:p w14:paraId="0E064397" w14:textId="3027C4C3"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61" w:history="1">
            <w:r w:rsidRPr="00773855">
              <w:rPr>
                <w:rStyle w:val="Hyperlink"/>
                <w:noProof/>
              </w:rPr>
              <w:t>4. Inherited Retinal Diseases (IRDs)</w:t>
            </w:r>
            <w:r>
              <w:rPr>
                <w:noProof/>
                <w:webHidden/>
              </w:rPr>
              <w:tab/>
            </w:r>
            <w:r>
              <w:rPr>
                <w:noProof/>
                <w:webHidden/>
              </w:rPr>
              <w:fldChar w:fldCharType="begin"/>
            </w:r>
            <w:r>
              <w:rPr>
                <w:noProof/>
                <w:webHidden/>
              </w:rPr>
              <w:instrText xml:space="preserve"> PAGEREF _Toc210817061 \h </w:instrText>
            </w:r>
            <w:r>
              <w:rPr>
                <w:noProof/>
                <w:webHidden/>
              </w:rPr>
            </w:r>
            <w:r>
              <w:rPr>
                <w:noProof/>
                <w:webHidden/>
              </w:rPr>
              <w:fldChar w:fldCharType="separate"/>
            </w:r>
            <w:r w:rsidR="00EA5152">
              <w:rPr>
                <w:noProof/>
                <w:webHidden/>
              </w:rPr>
              <w:t>15</w:t>
            </w:r>
            <w:r>
              <w:rPr>
                <w:noProof/>
                <w:webHidden/>
              </w:rPr>
              <w:fldChar w:fldCharType="end"/>
            </w:r>
          </w:hyperlink>
        </w:p>
        <w:p w14:paraId="215BA93C" w14:textId="1CA40E6F"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62" w:history="1">
            <w:r w:rsidRPr="00773855">
              <w:rPr>
                <w:rStyle w:val="Hyperlink"/>
                <w:noProof/>
              </w:rPr>
              <w:t>1. Essentials of retinal physiology including the phototransduction cascade and retinoid cycle</w:t>
            </w:r>
            <w:r>
              <w:rPr>
                <w:noProof/>
                <w:webHidden/>
              </w:rPr>
              <w:tab/>
            </w:r>
            <w:r>
              <w:rPr>
                <w:noProof/>
                <w:webHidden/>
              </w:rPr>
              <w:fldChar w:fldCharType="begin"/>
            </w:r>
            <w:r>
              <w:rPr>
                <w:noProof/>
                <w:webHidden/>
              </w:rPr>
              <w:instrText xml:space="preserve"> PAGEREF _Toc210817062 \h </w:instrText>
            </w:r>
            <w:r>
              <w:rPr>
                <w:noProof/>
                <w:webHidden/>
              </w:rPr>
            </w:r>
            <w:r>
              <w:rPr>
                <w:noProof/>
                <w:webHidden/>
              </w:rPr>
              <w:fldChar w:fldCharType="separate"/>
            </w:r>
            <w:r w:rsidR="00EA5152">
              <w:rPr>
                <w:noProof/>
                <w:webHidden/>
              </w:rPr>
              <w:t>15</w:t>
            </w:r>
            <w:r>
              <w:rPr>
                <w:noProof/>
                <w:webHidden/>
              </w:rPr>
              <w:fldChar w:fldCharType="end"/>
            </w:r>
          </w:hyperlink>
        </w:p>
        <w:p w14:paraId="5478312C" w14:textId="5BD5DD4F"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63" w:history="1">
            <w:r w:rsidRPr="00773855">
              <w:rPr>
                <w:rStyle w:val="Hyperlink"/>
                <w:noProof/>
              </w:rPr>
              <w:t>2. Principles for Managing IRD Patients</w:t>
            </w:r>
            <w:r>
              <w:rPr>
                <w:noProof/>
                <w:webHidden/>
              </w:rPr>
              <w:tab/>
            </w:r>
            <w:r>
              <w:rPr>
                <w:noProof/>
                <w:webHidden/>
              </w:rPr>
              <w:fldChar w:fldCharType="begin"/>
            </w:r>
            <w:r>
              <w:rPr>
                <w:noProof/>
                <w:webHidden/>
              </w:rPr>
              <w:instrText xml:space="preserve"> PAGEREF _Toc210817063 \h </w:instrText>
            </w:r>
            <w:r>
              <w:rPr>
                <w:noProof/>
                <w:webHidden/>
              </w:rPr>
            </w:r>
            <w:r>
              <w:rPr>
                <w:noProof/>
                <w:webHidden/>
              </w:rPr>
              <w:fldChar w:fldCharType="separate"/>
            </w:r>
            <w:r w:rsidR="00EA5152">
              <w:rPr>
                <w:noProof/>
                <w:webHidden/>
              </w:rPr>
              <w:t>15</w:t>
            </w:r>
            <w:r>
              <w:rPr>
                <w:noProof/>
                <w:webHidden/>
              </w:rPr>
              <w:fldChar w:fldCharType="end"/>
            </w:r>
          </w:hyperlink>
        </w:p>
        <w:p w14:paraId="22033EAD" w14:textId="02916F2D"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64" w:history="1">
            <w:r w:rsidRPr="00773855">
              <w:rPr>
                <w:rStyle w:val="Hyperlink"/>
                <w:noProof/>
              </w:rPr>
              <w:t>Disease-Specific Knowledge Required</w:t>
            </w:r>
            <w:r>
              <w:rPr>
                <w:noProof/>
                <w:webHidden/>
              </w:rPr>
              <w:tab/>
            </w:r>
            <w:r>
              <w:rPr>
                <w:noProof/>
                <w:webHidden/>
              </w:rPr>
              <w:fldChar w:fldCharType="begin"/>
            </w:r>
            <w:r>
              <w:rPr>
                <w:noProof/>
                <w:webHidden/>
              </w:rPr>
              <w:instrText xml:space="preserve"> PAGEREF _Toc210817064 \h </w:instrText>
            </w:r>
            <w:r>
              <w:rPr>
                <w:noProof/>
                <w:webHidden/>
              </w:rPr>
            </w:r>
            <w:r>
              <w:rPr>
                <w:noProof/>
                <w:webHidden/>
              </w:rPr>
              <w:fldChar w:fldCharType="separate"/>
            </w:r>
            <w:r w:rsidR="00EA5152">
              <w:rPr>
                <w:noProof/>
                <w:webHidden/>
              </w:rPr>
              <w:t>16</w:t>
            </w:r>
            <w:r>
              <w:rPr>
                <w:noProof/>
                <w:webHidden/>
              </w:rPr>
              <w:fldChar w:fldCharType="end"/>
            </w:r>
          </w:hyperlink>
        </w:p>
        <w:p w14:paraId="71883695" w14:textId="0696164F"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65" w:history="1">
            <w:r w:rsidRPr="00773855">
              <w:rPr>
                <w:rStyle w:val="Hyperlink"/>
                <w:noProof/>
              </w:rPr>
              <w:t>3. Syndromatic progressive IRDs</w:t>
            </w:r>
            <w:r>
              <w:rPr>
                <w:noProof/>
                <w:webHidden/>
              </w:rPr>
              <w:tab/>
            </w:r>
            <w:r>
              <w:rPr>
                <w:noProof/>
                <w:webHidden/>
              </w:rPr>
              <w:fldChar w:fldCharType="begin"/>
            </w:r>
            <w:r>
              <w:rPr>
                <w:noProof/>
                <w:webHidden/>
              </w:rPr>
              <w:instrText xml:space="preserve"> PAGEREF _Toc210817065 \h </w:instrText>
            </w:r>
            <w:r>
              <w:rPr>
                <w:noProof/>
                <w:webHidden/>
              </w:rPr>
            </w:r>
            <w:r>
              <w:rPr>
                <w:noProof/>
                <w:webHidden/>
              </w:rPr>
              <w:fldChar w:fldCharType="separate"/>
            </w:r>
            <w:r w:rsidR="00EA5152">
              <w:rPr>
                <w:noProof/>
                <w:webHidden/>
              </w:rPr>
              <w:t>17</w:t>
            </w:r>
            <w:r>
              <w:rPr>
                <w:noProof/>
                <w:webHidden/>
              </w:rPr>
              <w:fldChar w:fldCharType="end"/>
            </w:r>
          </w:hyperlink>
        </w:p>
        <w:p w14:paraId="11A2D3C3" w14:textId="78CBD7D5"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66" w:history="1">
            <w:r w:rsidRPr="00773855">
              <w:rPr>
                <w:rStyle w:val="Hyperlink"/>
                <w:noProof/>
              </w:rPr>
              <w:t>4. Stationary IRDs</w:t>
            </w:r>
            <w:r>
              <w:rPr>
                <w:noProof/>
                <w:webHidden/>
              </w:rPr>
              <w:tab/>
            </w:r>
            <w:r>
              <w:rPr>
                <w:noProof/>
                <w:webHidden/>
              </w:rPr>
              <w:fldChar w:fldCharType="begin"/>
            </w:r>
            <w:r>
              <w:rPr>
                <w:noProof/>
                <w:webHidden/>
              </w:rPr>
              <w:instrText xml:space="preserve"> PAGEREF _Toc210817066 \h </w:instrText>
            </w:r>
            <w:r>
              <w:rPr>
                <w:noProof/>
                <w:webHidden/>
              </w:rPr>
            </w:r>
            <w:r>
              <w:rPr>
                <w:noProof/>
                <w:webHidden/>
              </w:rPr>
              <w:fldChar w:fldCharType="separate"/>
            </w:r>
            <w:r w:rsidR="00EA5152">
              <w:rPr>
                <w:noProof/>
                <w:webHidden/>
              </w:rPr>
              <w:t>18</w:t>
            </w:r>
            <w:r>
              <w:rPr>
                <w:noProof/>
                <w:webHidden/>
              </w:rPr>
              <w:fldChar w:fldCharType="end"/>
            </w:r>
          </w:hyperlink>
        </w:p>
        <w:p w14:paraId="2EA2AD64" w14:textId="60BEFAAC"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67" w:history="1">
            <w:r w:rsidRPr="00773855">
              <w:rPr>
                <w:rStyle w:val="Hyperlink"/>
                <w:noProof/>
              </w:rPr>
              <w:t>5. Optic Neuropathies</w:t>
            </w:r>
            <w:r>
              <w:rPr>
                <w:noProof/>
                <w:webHidden/>
              </w:rPr>
              <w:tab/>
            </w:r>
            <w:r>
              <w:rPr>
                <w:noProof/>
                <w:webHidden/>
              </w:rPr>
              <w:fldChar w:fldCharType="begin"/>
            </w:r>
            <w:r>
              <w:rPr>
                <w:noProof/>
                <w:webHidden/>
              </w:rPr>
              <w:instrText xml:space="preserve"> PAGEREF _Toc210817067 \h </w:instrText>
            </w:r>
            <w:r>
              <w:rPr>
                <w:noProof/>
                <w:webHidden/>
              </w:rPr>
            </w:r>
            <w:r>
              <w:rPr>
                <w:noProof/>
                <w:webHidden/>
              </w:rPr>
              <w:fldChar w:fldCharType="separate"/>
            </w:r>
            <w:r w:rsidR="00EA5152">
              <w:rPr>
                <w:noProof/>
                <w:webHidden/>
              </w:rPr>
              <w:t>18</w:t>
            </w:r>
            <w:r>
              <w:rPr>
                <w:noProof/>
                <w:webHidden/>
              </w:rPr>
              <w:fldChar w:fldCharType="end"/>
            </w:r>
          </w:hyperlink>
        </w:p>
        <w:p w14:paraId="31E2AF18" w14:textId="30AD3193"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68" w:history="1">
            <w:r w:rsidRPr="00773855">
              <w:rPr>
                <w:rStyle w:val="Hyperlink"/>
                <w:noProof/>
              </w:rPr>
              <w:t>6. Vitreoretinopathies</w:t>
            </w:r>
            <w:r>
              <w:rPr>
                <w:noProof/>
                <w:webHidden/>
              </w:rPr>
              <w:tab/>
            </w:r>
            <w:r>
              <w:rPr>
                <w:noProof/>
                <w:webHidden/>
              </w:rPr>
              <w:fldChar w:fldCharType="begin"/>
            </w:r>
            <w:r>
              <w:rPr>
                <w:noProof/>
                <w:webHidden/>
              </w:rPr>
              <w:instrText xml:space="preserve"> PAGEREF _Toc210817068 \h </w:instrText>
            </w:r>
            <w:r>
              <w:rPr>
                <w:noProof/>
                <w:webHidden/>
              </w:rPr>
            </w:r>
            <w:r>
              <w:rPr>
                <w:noProof/>
                <w:webHidden/>
              </w:rPr>
              <w:fldChar w:fldCharType="separate"/>
            </w:r>
            <w:r w:rsidR="00EA5152">
              <w:rPr>
                <w:noProof/>
                <w:webHidden/>
              </w:rPr>
              <w:t>18</w:t>
            </w:r>
            <w:r>
              <w:rPr>
                <w:noProof/>
                <w:webHidden/>
              </w:rPr>
              <w:fldChar w:fldCharType="end"/>
            </w:r>
          </w:hyperlink>
        </w:p>
        <w:p w14:paraId="6063F66C" w14:textId="439BE862"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69" w:history="1">
            <w:r w:rsidRPr="00773855">
              <w:rPr>
                <w:rStyle w:val="Hyperlink"/>
                <w:noProof/>
              </w:rPr>
              <w:t>7. Ocular Developmental Disease Affecting the Retina</w:t>
            </w:r>
            <w:r>
              <w:rPr>
                <w:noProof/>
                <w:webHidden/>
              </w:rPr>
              <w:tab/>
            </w:r>
            <w:r>
              <w:rPr>
                <w:noProof/>
                <w:webHidden/>
              </w:rPr>
              <w:fldChar w:fldCharType="begin"/>
            </w:r>
            <w:r>
              <w:rPr>
                <w:noProof/>
                <w:webHidden/>
              </w:rPr>
              <w:instrText xml:space="preserve"> PAGEREF _Toc210817069 \h </w:instrText>
            </w:r>
            <w:r>
              <w:rPr>
                <w:noProof/>
                <w:webHidden/>
              </w:rPr>
            </w:r>
            <w:r>
              <w:rPr>
                <w:noProof/>
                <w:webHidden/>
              </w:rPr>
              <w:fldChar w:fldCharType="separate"/>
            </w:r>
            <w:r w:rsidR="00EA5152">
              <w:rPr>
                <w:noProof/>
                <w:webHidden/>
              </w:rPr>
              <w:t>19</w:t>
            </w:r>
            <w:r>
              <w:rPr>
                <w:noProof/>
                <w:webHidden/>
              </w:rPr>
              <w:fldChar w:fldCharType="end"/>
            </w:r>
          </w:hyperlink>
        </w:p>
        <w:p w14:paraId="75F16ABE" w14:textId="5225ADB9"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70" w:history="1">
            <w:r w:rsidRPr="00773855">
              <w:rPr>
                <w:rStyle w:val="Hyperlink"/>
                <w:noProof/>
              </w:rPr>
              <w:t>5. Myopia</w:t>
            </w:r>
            <w:r>
              <w:rPr>
                <w:noProof/>
                <w:webHidden/>
              </w:rPr>
              <w:tab/>
            </w:r>
            <w:r>
              <w:rPr>
                <w:noProof/>
                <w:webHidden/>
              </w:rPr>
              <w:fldChar w:fldCharType="begin"/>
            </w:r>
            <w:r>
              <w:rPr>
                <w:noProof/>
                <w:webHidden/>
              </w:rPr>
              <w:instrText xml:space="preserve"> PAGEREF _Toc210817070 \h </w:instrText>
            </w:r>
            <w:r>
              <w:rPr>
                <w:noProof/>
                <w:webHidden/>
              </w:rPr>
            </w:r>
            <w:r>
              <w:rPr>
                <w:noProof/>
                <w:webHidden/>
              </w:rPr>
              <w:fldChar w:fldCharType="separate"/>
            </w:r>
            <w:r w:rsidR="00EA5152">
              <w:rPr>
                <w:noProof/>
                <w:webHidden/>
              </w:rPr>
              <w:t>19</w:t>
            </w:r>
            <w:r>
              <w:rPr>
                <w:noProof/>
                <w:webHidden/>
              </w:rPr>
              <w:fldChar w:fldCharType="end"/>
            </w:r>
          </w:hyperlink>
        </w:p>
        <w:p w14:paraId="4998EF3D" w14:textId="61DA9ACE"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71" w:history="1">
            <w:r w:rsidRPr="00773855">
              <w:rPr>
                <w:rStyle w:val="Hyperlink"/>
                <w:noProof/>
              </w:rPr>
              <w:t>1. Myopia development in children and young adults</w:t>
            </w:r>
            <w:r>
              <w:rPr>
                <w:noProof/>
                <w:webHidden/>
              </w:rPr>
              <w:tab/>
            </w:r>
            <w:r>
              <w:rPr>
                <w:noProof/>
                <w:webHidden/>
              </w:rPr>
              <w:fldChar w:fldCharType="begin"/>
            </w:r>
            <w:r>
              <w:rPr>
                <w:noProof/>
                <w:webHidden/>
              </w:rPr>
              <w:instrText xml:space="preserve"> PAGEREF _Toc210817071 \h </w:instrText>
            </w:r>
            <w:r>
              <w:rPr>
                <w:noProof/>
                <w:webHidden/>
              </w:rPr>
            </w:r>
            <w:r>
              <w:rPr>
                <w:noProof/>
                <w:webHidden/>
              </w:rPr>
              <w:fldChar w:fldCharType="separate"/>
            </w:r>
            <w:r w:rsidR="00EA5152">
              <w:rPr>
                <w:noProof/>
                <w:webHidden/>
              </w:rPr>
              <w:t>19</w:t>
            </w:r>
            <w:r>
              <w:rPr>
                <w:noProof/>
                <w:webHidden/>
              </w:rPr>
              <w:fldChar w:fldCharType="end"/>
            </w:r>
          </w:hyperlink>
        </w:p>
        <w:p w14:paraId="0B1EC683" w14:textId="1950D69F"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72" w:history="1">
            <w:r w:rsidRPr="00773855">
              <w:rPr>
                <w:rStyle w:val="Hyperlink"/>
                <w:noProof/>
              </w:rPr>
              <w:t>2. Myopia control of progression</w:t>
            </w:r>
            <w:r>
              <w:rPr>
                <w:noProof/>
                <w:webHidden/>
              </w:rPr>
              <w:tab/>
            </w:r>
            <w:r>
              <w:rPr>
                <w:noProof/>
                <w:webHidden/>
              </w:rPr>
              <w:fldChar w:fldCharType="begin"/>
            </w:r>
            <w:r>
              <w:rPr>
                <w:noProof/>
                <w:webHidden/>
              </w:rPr>
              <w:instrText xml:space="preserve"> PAGEREF _Toc210817072 \h </w:instrText>
            </w:r>
            <w:r>
              <w:rPr>
                <w:noProof/>
                <w:webHidden/>
              </w:rPr>
            </w:r>
            <w:r>
              <w:rPr>
                <w:noProof/>
                <w:webHidden/>
              </w:rPr>
              <w:fldChar w:fldCharType="separate"/>
            </w:r>
            <w:r w:rsidR="00EA5152">
              <w:rPr>
                <w:noProof/>
                <w:webHidden/>
              </w:rPr>
              <w:t>20</w:t>
            </w:r>
            <w:r>
              <w:rPr>
                <w:noProof/>
                <w:webHidden/>
              </w:rPr>
              <w:fldChar w:fldCharType="end"/>
            </w:r>
          </w:hyperlink>
        </w:p>
        <w:p w14:paraId="36B250C7" w14:textId="1CE93AAE"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73" w:history="1">
            <w:r w:rsidRPr="00773855">
              <w:rPr>
                <w:rStyle w:val="Hyperlink"/>
                <w:noProof/>
              </w:rPr>
              <w:t>3. Consequences of myopia in adults</w:t>
            </w:r>
            <w:r>
              <w:rPr>
                <w:noProof/>
                <w:webHidden/>
              </w:rPr>
              <w:tab/>
            </w:r>
            <w:r>
              <w:rPr>
                <w:noProof/>
                <w:webHidden/>
              </w:rPr>
              <w:fldChar w:fldCharType="begin"/>
            </w:r>
            <w:r>
              <w:rPr>
                <w:noProof/>
                <w:webHidden/>
              </w:rPr>
              <w:instrText xml:space="preserve"> PAGEREF _Toc210817073 \h </w:instrText>
            </w:r>
            <w:r>
              <w:rPr>
                <w:noProof/>
                <w:webHidden/>
              </w:rPr>
            </w:r>
            <w:r>
              <w:rPr>
                <w:noProof/>
                <w:webHidden/>
              </w:rPr>
              <w:fldChar w:fldCharType="separate"/>
            </w:r>
            <w:r w:rsidR="00EA5152">
              <w:rPr>
                <w:noProof/>
                <w:webHidden/>
              </w:rPr>
              <w:t>21</w:t>
            </w:r>
            <w:r>
              <w:rPr>
                <w:noProof/>
                <w:webHidden/>
              </w:rPr>
              <w:fldChar w:fldCharType="end"/>
            </w:r>
          </w:hyperlink>
        </w:p>
        <w:p w14:paraId="71D1BD2E" w14:textId="61F0B0DA"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74" w:history="1">
            <w:r w:rsidRPr="00773855">
              <w:rPr>
                <w:rStyle w:val="Hyperlink"/>
                <w:noProof/>
              </w:rPr>
              <w:t>4. Other Retinal Disease associations &amp; presentations (related to or in association with myopia)</w:t>
            </w:r>
            <w:r>
              <w:rPr>
                <w:noProof/>
                <w:webHidden/>
              </w:rPr>
              <w:tab/>
            </w:r>
            <w:r>
              <w:rPr>
                <w:noProof/>
                <w:webHidden/>
              </w:rPr>
              <w:fldChar w:fldCharType="begin"/>
            </w:r>
            <w:r>
              <w:rPr>
                <w:noProof/>
                <w:webHidden/>
              </w:rPr>
              <w:instrText xml:space="preserve"> PAGEREF _Toc210817074 \h </w:instrText>
            </w:r>
            <w:r>
              <w:rPr>
                <w:noProof/>
                <w:webHidden/>
              </w:rPr>
            </w:r>
            <w:r>
              <w:rPr>
                <w:noProof/>
                <w:webHidden/>
              </w:rPr>
              <w:fldChar w:fldCharType="separate"/>
            </w:r>
            <w:r w:rsidR="00EA5152">
              <w:rPr>
                <w:noProof/>
                <w:webHidden/>
              </w:rPr>
              <w:t>22</w:t>
            </w:r>
            <w:r>
              <w:rPr>
                <w:noProof/>
                <w:webHidden/>
              </w:rPr>
              <w:fldChar w:fldCharType="end"/>
            </w:r>
          </w:hyperlink>
        </w:p>
        <w:p w14:paraId="16537437" w14:textId="24456BAF"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75" w:history="1">
            <w:r w:rsidRPr="00773855">
              <w:rPr>
                <w:rStyle w:val="Hyperlink"/>
                <w:noProof/>
              </w:rPr>
              <w:t>6. Ocular Oncology and Tumours</w:t>
            </w:r>
            <w:r>
              <w:rPr>
                <w:noProof/>
                <w:webHidden/>
              </w:rPr>
              <w:tab/>
            </w:r>
            <w:r>
              <w:rPr>
                <w:noProof/>
                <w:webHidden/>
              </w:rPr>
              <w:fldChar w:fldCharType="begin"/>
            </w:r>
            <w:r>
              <w:rPr>
                <w:noProof/>
                <w:webHidden/>
              </w:rPr>
              <w:instrText xml:space="preserve"> PAGEREF _Toc210817075 \h </w:instrText>
            </w:r>
            <w:r>
              <w:rPr>
                <w:noProof/>
                <w:webHidden/>
              </w:rPr>
            </w:r>
            <w:r>
              <w:rPr>
                <w:noProof/>
                <w:webHidden/>
              </w:rPr>
              <w:fldChar w:fldCharType="separate"/>
            </w:r>
            <w:r w:rsidR="00EA5152">
              <w:rPr>
                <w:noProof/>
                <w:webHidden/>
              </w:rPr>
              <w:t>22</w:t>
            </w:r>
            <w:r>
              <w:rPr>
                <w:noProof/>
                <w:webHidden/>
              </w:rPr>
              <w:fldChar w:fldCharType="end"/>
            </w:r>
          </w:hyperlink>
        </w:p>
        <w:p w14:paraId="1A9E280B" w14:textId="53532D2E"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76" w:history="1">
            <w:r w:rsidRPr="00773855">
              <w:rPr>
                <w:rStyle w:val="Hyperlink"/>
                <w:noProof/>
              </w:rPr>
              <w:t>1. Retinoblastoma</w:t>
            </w:r>
            <w:r>
              <w:rPr>
                <w:noProof/>
                <w:webHidden/>
              </w:rPr>
              <w:tab/>
            </w:r>
            <w:r>
              <w:rPr>
                <w:noProof/>
                <w:webHidden/>
              </w:rPr>
              <w:fldChar w:fldCharType="begin"/>
            </w:r>
            <w:r>
              <w:rPr>
                <w:noProof/>
                <w:webHidden/>
              </w:rPr>
              <w:instrText xml:space="preserve"> PAGEREF _Toc210817076 \h </w:instrText>
            </w:r>
            <w:r>
              <w:rPr>
                <w:noProof/>
                <w:webHidden/>
              </w:rPr>
            </w:r>
            <w:r>
              <w:rPr>
                <w:noProof/>
                <w:webHidden/>
              </w:rPr>
              <w:fldChar w:fldCharType="separate"/>
            </w:r>
            <w:r w:rsidR="00EA5152">
              <w:rPr>
                <w:noProof/>
                <w:webHidden/>
              </w:rPr>
              <w:t>22</w:t>
            </w:r>
            <w:r>
              <w:rPr>
                <w:noProof/>
                <w:webHidden/>
              </w:rPr>
              <w:fldChar w:fldCharType="end"/>
            </w:r>
          </w:hyperlink>
        </w:p>
        <w:p w14:paraId="4072DB1A" w14:textId="499E7026"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77" w:history="1">
            <w:r w:rsidRPr="00773855">
              <w:rPr>
                <w:rStyle w:val="Hyperlink"/>
                <w:noProof/>
              </w:rPr>
              <w:t>2. Medulloepithelioma</w:t>
            </w:r>
            <w:r>
              <w:rPr>
                <w:noProof/>
                <w:webHidden/>
              </w:rPr>
              <w:tab/>
            </w:r>
            <w:r>
              <w:rPr>
                <w:noProof/>
                <w:webHidden/>
              </w:rPr>
              <w:fldChar w:fldCharType="begin"/>
            </w:r>
            <w:r>
              <w:rPr>
                <w:noProof/>
                <w:webHidden/>
              </w:rPr>
              <w:instrText xml:space="preserve"> PAGEREF _Toc210817077 \h </w:instrText>
            </w:r>
            <w:r>
              <w:rPr>
                <w:noProof/>
                <w:webHidden/>
              </w:rPr>
            </w:r>
            <w:r>
              <w:rPr>
                <w:noProof/>
                <w:webHidden/>
              </w:rPr>
              <w:fldChar w:fldCharType="separate"/>
            </w:r>
            <w:r w:rsidR="00EA5152">
              <w:rPr>
                <w:noProof/>
                <w:webHidden/>
              </w:rPr>
              <w:t>23</w:t>
            </w:r>
            <w:r>
              <w:rPr>
                <w:noProof/>
                <w:webHidden/>
              </w:rPr>
              <w:fldChar w:fldCharType="end"/>
            </w:r>
          </w:hyperlink>
        </w:p>
        <w:p w14:paraId="114C5BA0" w14:textId="0937E7FE"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78" w:history="1">
            <w:r w:rsidRPr="00773855">
              <w:rPr>
                <w:rStyle w:val="Hyperlink"/>
                <w:noProof/>
              </w:rPr>
              <w:t>3. Uveal melanoma</w:t>
            </w:r>
            <w:r>
              <w:rPr>
                <w:noProof/>
                <w:webHidden/>
              </w:rPr>
              <w:tab/>
            </w:r>
            <w:r>
              <w:rPr>
                <w:noProof/>
                <w:webHidden/>
              </w:rPr>
              <w:fldChar w:fldCharType="begin"/>
            </w:r>
            <w:r>
              <w:rPr>
                <w:noProof/>
                <w:webHidden/>
              </w:rPr>
              <w:instrText xml:space="preserve"> PAGEREF _Toc210817078 \h </w:instrText>
            </w:r>
            <w:r>
              <w:rPr>
                <w:noProof/>
                <w:webHidden/>
              </w:rPr>
            </w:r>
            <w:r>
              <w:rPr>
                <w:noProof/>
                <w:webHidden/>
              </w:rPr>
              <w:fldChar w:fldCharType="separate"/>
            </w:r>
            <w:r w:rsidR="00EA5152">
              <w:rPr>
                <w:noProof/>
                <w:webHidden/>
              </w:rPr>
              <w:t>24</w:t>
            </w:r>
            <w:r>
              <w:rPr>
                <w:noProof/>
                <w:webHidden/>
              </w:rPr>
              <w:fldChar w:fldCharType="end"/>
            </w:r>
          </w:hyperlink>
        </w:p>
        <w:p w14:paraId="3963C12C" w14:textId="63F86B05"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79" w:history="1">
            <w:r w:rsidRPr="00773855">
              <w:rPr>
                <w:rStyle w:val="Hyperlink"/>
                <w:noProof/>
              </w:rPr>
              <w:t>4. Intraocular lymphoma</w:t>
            </w:r>
            <w:r>
              <w:rPr>
                <w:noProof/>
                <w:webHidden/>
              </w:rPr>
              <w:tab/>
            </w:r>
            <w:r>
              <w:rPr>
                <w:noProof/>
                <w:webHidden/>
              </w:rPr>
              <w:fldChar w:fldCharType="begin"/>
            </w:r>
            <w:r>
              <w:rPr>
                <w:noProof/>
                <w:webHidden/>
              </w:rPr>
              <w:instrText xml:space="preserve"> PAGEREF _Toc210817079 \h </w:instrText>
            </w:r>
            <w:r>
              <w:rPr>
                <w:noProof/>
                <w:webHidden/>
              </w:rPr>
            </w:r>
            <w:r>
              <w:rPr>
                <w:noProof/>
                <w:webHidden/>
              </w:rPr>
              <w:fldChar w:fldCharType="separate"/>
            </w:r>
            <w:r w:rsidR="00EA5152">
              <w:rPr>
                <w:noProof/>
                <w:webHidden/>
              </w:rPr>
              <w:t>25</w:t>
            </w:r>
            <w:r>
              <w:rPr>
                <w:noProof/>
                <w:webHidden/>
              </w:rPr>
              <w:fldChar w:fldCharType="end"/>
            </w:r>
          </w:hyperlink>
        </w:p>
        <w:p w14:paraId="42F689BA" w14:textId="3038FB4A"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80" w:history="1">
            <w:r w:rsidRPr="00773855">
              <w:rPr>
                <w:rStyle w:val="Hyperlink"/>
                <w:noProof/>
              </w:rPr>
              <w:t>5. Vascular Tumours</w:t>
            </w:r>
            <w:r>
              <w:rPr>
                <w:noProof/>
                <w:webHidden/>
              </w:rPr>
              <w:tab/>
            </w:r>
            <w:r>
              <w:rPr>
                <w:noProof/>
                <w:webHidden/>
              </w:rPr>
              <w:fldChar w:fldCharType="begin"/>
            </w:r>
            <w:r>
              <w:rPr>
                <w:noProof/>
                <w:webHidden/>
              </w:rPr>
              <w:instrText xml:space="preserve"> PAGEREF _Toc210817080 \h </w:instrText>
            </w:r>
            <w:r>
              <w:rPr>
                <w:noProof/>
                <w:webHidden/>
              </w:rPr>
            </w:r>
            <w:r>
              <w:rPr>
                <w:noProof/>
                <w:webHidden/>
              </w:rPr>
              <w:fldChar w:fldCharType="separate"/>
            </w:r>
            <w:r w:rsidR="00EA5152">
              <w:rPr>
                <w:noProof/>
                <w:webHidden/>
              </w:rPr>
              <w:t>26</w:t>
            </w:r>
            <w:r>
              <w:rPr>
                <w:noProof/>
                <w:webHidden/>
              </w:rPr>
              <w:fldChar w:fldCharType="end"/>
            </w:r>
          </w:hyperlink>
        </w:p>
        <w:p w14:paraId="070E8F1F" w14:textId="2F0341DF"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81" w:history="1">
            <w:r w:rsidRPr="00773855">
              <w:rPr>
                <w:rStyle w:val="Hyperlink"/>
                <w:noProof/>
              </w:rPr>
              <w:t>6. Intraocular metastatic disease</w:t>
            </w:r>
            <w:r>
              <w:rPr>
                <w:noProof/>
                <w:webHidden/>
              </w:rPr>
              <w:tab/>
            </w:r>
            <w:r>
              <w:rPr>
                <w:noProof/>
                <w:webHidden/>
              </w:rPr>
              <w:fldChar w:fldCharType="begin"/>
            </w:r>
            <w:r>
              <w:rPr>
                <w:noProof/>
                <w:webHidden/>
              </w:rPr>
              <w:instrText xml:space="preserve"> PAGEREF _Toc210817081 \h </w:instrText>
            </w:r>
            <w:r>
              <w:rPr>
                <w:noProof/>
                <w:webHidden/>
              </w:rPr>
            </w:r>
            <w:r>
              <w:rPr>
                <w:noProof/>
                <w:webHidden/>
              </w:rPr>
              <w:fldChar w:fldCharType="separate"/>
            </w:r>
            <w:r w:rsidR="00EA5152">
              <w:rPr>
                <w:noProof/>
                <w:webHidden/>
              </w:rPr>
              <w:t>27</w:t>
            </w:r>
            <w:r>
              <w:rPr>
                <w:noProof/>
                <w:webHidden/>
              </w:rPr>
              <w:fldChar w:fldCharType="end"/>
            </w:r>
          </w:hyperlink>
        </w:p>
        <w:p w14:paraId="549556FA" w14:textId="23DC70B4"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82" w:history="1">
            <w:r w:rsidRPr="00773855">
              <w:rPr>
                <w:rStyle w:val="Hyperlink"/>
                <w:noProof/>
              </w:rPr>
              <w:t>7. Benign Tumours</w:t>
            </w:r>
            <w:r>
              <w:rPr>
                <w:noProof/>
                <w:webHidden/>
              </w:rPr>
              <w:tab/>
            </w:r>
            <w:r>
              <w:rPr>
                <w:noProof/>
                <w:webHidden/>
              </w:rPr>
              <w:fldChar w:fldCharType="begin"/>
            </w:r>
            <w:r>
              <w:rPr>
                <w:noProof/>
                <w:webHidden/>
              </w:rPr>
              <w:instrText xml:space="preserve"> PAGEREF _Toc210817082 \h </w:instrText>
            </w:r>
            <w:r>
              <w:rPr>
                <w:noProof/>
                <w:webHidden/>
              </w:rPr>
            </w:r>
            <w:r>
              <w:rPr>
                <w:noProof/>
                <w:webHidden/>
              </w:rPr>
              <w:fldChar w:fldCharType="separate"/>
            </w:r>
            <w:r w:rsidR="00EA5152">
              <w:rPr>
                <w:noProof/>
                <w:webHidden/>
              </w:rPr>
              <w:t>28</w:t>
            </w:r>
            <w:r>
              <w:rPr>
                <w:noProof/>
                <w:webHidden/>
              </w:rPr>
              <w:fldChar w:fldCharType="end"/>
            </w:r>
          </w:hyperlink>
        </w:p>
        <w:p w14:paraId="00368FF0" w14:textId="55F71EE2"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83" w:history="1">
            <w:r w:rsidRPr="00773855">
              <w:rPr>
                <w:rStyle w:val="Hyperlink"/>
                <w:noProof/>
              </w:rPr>
              <w:t>8. Ocular ultrasound examinations</w:t>
            </w:r>
            <w:r>
              <w:rPr>
                <w:noProof/>
                <w:webHidden/>
              </w:rPr>
              <w:tab/>
            </w:r>
            <w:r>
              <w:rPr>
                <w:noProof/>
                <w:webHidden/>
              </w:rPr>
              <w:fldChar w:fldCharType="begin"/>
            </w:r>
            <w:r>
              <w:rPr>
                <w:noProof/>
                <w:webHidden/>
              </w:rPr>
              <w:instrText xml:space="preserve"> PAGEREF _Toc210817083 \h </w:instrText>
            </w:r>
            <w:r>
              <w:rPr>
                <w:noProof/>
                <w:webHidden/>
              </w:rPr>
            </w:r>
            <w:r>
              <w:rPr>
                <w:noProof/>
                <w:webHidden/>
              </w:rPr>
              <w:fldChar w:fldCharType="separate"/>
            </w:r>
            <w:r w:rsidR="00EA5152">
              <w:rPr>
                <w:noProof/>
                <w:webHidden/>
              </w:rPr>
              <w:t>28</w:t>
            </w:r>
            <w:r>
              <w:rPr>
                <w:noProof/>
                <w:webHidden/>
              </w:rPr>
              <w:fldChar w:fldCharType="end"/>
            </w:r>
          </w:hyperlink>
        </w:p>
        <w:p w14:paraId="483C98DE" w14:textId="3FB0537F"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84" w:history="1">
            <w:r w:rsidRPr="00773855">
              <w:rPr>
                <w:rStyle w:val="Hyperlink"/>
                <w:noProof/>
              </w:rPr>
              <w:t>7. Uveitis</w:t>
            </w:r>
            <w:r>
              <w:rPr>
                <w:noProof/>
                <w:webHidden/>
              </w:rPr>
              <w:tab/>
            </w:r>
            <w:r>
              <w:rPr>
                <w:noProof/>
                <w:webHidden/>
              </w:rPr>
              <w:fldChar w:fldCharType="begin"/>
            </w:r>
            <w:r>
              <w:rPr>
                <w:noProof/>
                <w:webHidden/>
              </w:rPr>
              <w:instrText xml:space="preserve"> PAGEREF _Toc210817084 \h </w:instrText>
            </w:r>
            <w:r>
              <w:rPr>
                <w:noProof/>
                <w:webHidden/>
              </w:rPr>
            </w:r>
            <w:r>
              <w:rPr>
                <w:noProof/>
                <w:webHidden/>
              </w:rPr>
              <w:fldChar w:fldCharType="separate"/>
            </w:r>
            <w:r w:rsidR="00EA5152">
              <w:rPr>
                <w:noProof/>
                <w:webHidden/>
              </w:rPr>
              <w:t>28</w:t>
            </w:r>
            <w:r>
              <w:rPr>
                <w:noProof/>
                <w:webHidden/>
              </w:rPr>
              <w:fldChar w:fldCharType="end"/>
            </w:r>
          </w:hyperlink>
        </w:p>
        <w:p w14:paraId="57C15CB5" w14:textId="49E892E4"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85" w:history="1">
            <w:r w:rsidRPr="00773855">
              <w:rPr>
                <w:rStyle w:val="Hyperlink"/>
                <w:noProof/>
              </w:rPr>
              <w:t>1. Basics of Ocular Inflammation</w:t>
            </w:r>
            <w:r>
              <w:rPr>
                <w:noProof/>
                <w:webHidden/>
              </w:rPr>
              <w:tab/>
            </w:r>
            <w:r>
              <w:rPr>
                <w:noProof/>
                <w:webHidden/>
              </w:rPr>
              <w:fldChar w:fldCharType="begin"/>
            </w:r>
            <w:r>
              <w:rPr>
                <w:noProof/>
                <w:webHidden/>
              </w:rPr>
              <w:instrText xml:space="preserve"> PAGEREF _Toc210817085 \h </w:instrText>
            </w:r>
            <w:r>
              <w:rPr>
                <w:noProof/>
                <w:webHidden/>
              </w:rPr>
            </w:r>
            <w:r>
              <w:rPr>
                <w:noProof/>
                <w:webHidden/>
              </w:rPr>
              <w:fldChar w:fldCharType="separate"/>
            </w:r>
            <w:r w:rsidR="00EA5152">
              <w:rPr>
                <w:noProof/>
                <w:webHidden/>
              </w:rPr>
              <w:t>28</w:t>
            </w:r>
            <w:r>
              <w:rPr>
                <w:noProof/>
                <w:webHidden/>
              </w:rPr>
              <w:fldChar w:fldCharType="end"/>
            </w:r>
          </w:hyperlink>
        </w:p>
        <w:p w14:paraId="300E6EBC" w14:textId="2273628D"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86" w:history="1">
            <w:r w:rsidRPr="00773855">
              <w:rPr>
                <w:rStyle w:val="Hyperlink"/>
                <w:noProof/>
              </w:rPr>
              <w:t>2. Concepts in Immunology and Uveitis</w:t>
            </w:r>
            <w:r>
              <w:rPr>
                <w:noProof/>
                <w:webHidden/>
              </w:rPr>
              <w:tab/>
            </w:r>
            <w:r>
              <w:rPr>
                <w:noProof/>
                <w:webHidden/>
              </w:rPr>
              <w:fldChar w:fldCharType="begin"/>
            </w:r>
            <w:r>
              <w:rPr>
                <w:noProof/>
                <w:webHidden/>
              </w:rPr>
              <w:instrText xml:space="preserve"> PAGEREF _Toc210817086 \h </w:instrText>
            </w:r>
            <w:r>
              <w:rPr>
                <w:noProof/>
                <w:webHidden/>
              </w:rPr>
            </w:r>
            <w:r>
              <w:rPr>
                <w:noProof/>
                <w:webHidden/>
              </w:rPr>
              <w:fldChar w:fldCharType="separate"/>
            </w:r>
            <w:r w:rsidR="00EA5152">
              <w:rPr>
                <w:noProof/>
                <w:webHidden/>
              </w:rPr>
              <w:t>29</w:t>
            </w:r>
            <w:r>
              <w:rPr>
                <w:noProof/>
                <w:webHidden/>
              </w:rPr>
              <w:fldChar w:fldCharType="end"/>
            </w:r>
          </w:hyperlink>
        </w:p>
        <w:p w14:paraId="34BAFA1D" w14:textId="562C1714"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87" w:history="1">
            <w:r w:rsidRPr="00773855">
              <w:rPr>
                <w:rStyle w:val="Hyperlink"/>
                <w:noProof/>
              </w:rPr>
              <w:t>3. Ocular Investigations and Imaging in Uveitis</w:t>
            </w:r>
            <w:r>
              <w:rPr>
                <w:noProof/>
                <w:webHidden/>
              </w:rPr>
              <w:tab/>
            </w:r>
            <w:r>
              <w:rPr>
                <w:noProof/>
                <w:webHidden/>
              </w:rPr>
              <w:fldChar w:fldCharType="begin"/>
            </w:r>
            <w:r>
              <w:rPr>
                <w:noProof/>
                <w:webHidden/>
              </w:rPr>
              <w:instrText xml:space="preserve"> PAGEREF _Toc210817087 \h </w:instrText>
            </w:r>
            <w:r>
              <w:rPr>
                <w:noProof/>
                <w:webHidden/>
              </w:rPr>
            </w:r>
            <w:r>
              <w:rPr>
                <w:noProof/>
                <w:webHidden/>
              </w:rPr>
              <w:fldChar w:fldCharType="separate"/>
            </w:r>
            <w:r w:rsidR="00EA5152">
              <w:rPr>
                <w:noProof/>
                <w:webHidden/>
              </w:rPr>
              <w:t>29</w:t>
            </w:r>
            <w:r>
              <w:rPr>
                <w:noProof/>
                <w:webHidden/>
              </w:rPr>
              <w:fldChar w:fldCharType="end"/>
            </w:r>
          </w:hyperlink>
        </w:p>
        <w:p w14:paraId="0419FFE2" w14:textId="288502C7"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88" w:history="1">
            <w:r w:rsidRPr="00773855">
              <w:rPr>
                <w:rStyle w:val="Hyperlink"/>
                <w:noProof/>
              </w:rPr>
              <w:t>4. Laboratory Testing in Uveitis</w:t>
            </w:r>
            <w:r>
              <w:rPr>
                <w:noProof/>
                <w:webHidden/>
              </w:rPr>
              <w:tab/>
            </w:r>
            <w:r>
              <w:rPr>
                <w:noProof/>
                <w:webHidden/>
              </w:rPr>
              <w:fldChar w:fldCharType="begin"/>
            </w:r>
            <w:r>
              <w:rPr>
                <w:noProof/>
                <w:webHidden/>
              </w:rPr>
              <w:instrText xml:space="preserve"> PAGEREF _Toc210817088 \h </w:instrText>
            </w:r>
            <w:r>
              <w:rPr>
                <w:noProof/>
                <w:webHidden/>
              </w:rPr>
            </w:r>
            <w:r>
              <w:rPr>
                <w:noProof/>
                <w:webHidden/>
              </w:rPr>
              <w:fldChar w:fldCharType="separate"/>
            </w:r>
            <w:r w:rsidR="00EA5152">
              <w:rPr>
                <w:noProof/>
                <w:webHidden/>
              </w:rPr>
              <w:t>30</w:t>
            </w:r>
            <w:r>
              <w:rPr>
                <w:noProof/>
                <w:webHidden/>
              </w:rPr>
              <w:fldChar w:fldCharType="end"/>
            </w:r>
          </w:hyperlink>
        </w:p>
        <w:p w14:paraId="747A304E" w14:textId="4A9F3619"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89" w:history="1">
            <w:r w:rsidRPr="00773855">
              <w:rPr>
                <w:rStyle w:val="Hyperlink"/>
                <w:noProof/>
              </w:rPr>
              <w:t>5. Anterior chamber Paracentesis and Diagnostic Vitrectomy in Uveitis</w:t>
            </w:r>
            <w:r>
              <w:rPr>
                <w:noProof/>
                <w:webHidden/>
              </w:rPr>
              <w:tab/>
            </w:r>
            <w:r>
              <w:rPr>
                <w:noProof/>
                <w:webHidden/>
              </w:rPr>
              <w:fldChar w:fldCharType="begin"/>
            </w:r>
            <w:r>
              <w:rPr>
                <w:noProof/>
                <w:webHidden/>
              </w:rPr>
              <w:instrText xml:space="preserve"> PAGEREF _Toc210817089 \h </w:instrText>
            </w:r>
            <w:r>
              <w:rPr>
                <w:noProof/>
                <w:webHidden/>
              </w:rPr>
            </w:r>
            <w:r>
              <w:rPr>
                <w:noProof/>
                <w:webHidden/>
              </w:rPr>
              <w:fldChar w:fldCharType="separate"/>
            </w:r>
            <w:r w:rsidR="00EA5152">
              <w:rPr>
                <w:noProof/>
                <w:webHidden/>
              </w:rPr>
              <w:t>31</w:t>
            </w:r>
            <w:r>
              <w:rPr>
                <w:noProof/>
                <w:webHidden/>
              </w:rPr>
              <w:fldChar w:fldCharType="end"/>
            </w:r>
          </w:hyperlink>
        </w:p>
        <w:p w14:paraId="0E9C0AD0" w14:textId="55D168EF"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90" w:history="1">
            <w:r w:rsidRPr="00773855">
              <w:rPr>
                <w:rStyle w:val="Hyperlink"/>
                <w:noProof/>
              </w:rPr>
              <w:t>6. Uveitis: Anatomical Location of Inflammation</w:t>
            </w:r>
            <w:r>
              <w:rPr>
                <w:noProof/>
                <w:webHidden/>
              </w:rPr>
              <w:tab/>
            </w:r>
            <w:r>
              <w:rPr>
                <w:noProof/>
                <w:webHidden/>
              </w:rPr>
              <w:fldChar w:fldCharType="begin"/>
            </w:r>
            <w:r>
              <w:rPr>
                <w:noProof/>
                <w:webHidden/>
              </w:rPr>
              <w:instrText xml:space="preserve"> PAGEREF _Toc210817090 \h </w:instrText>
            </w:r>
            <w:r>
              <w:rPr>
                <w:noProof/>
                <w:webHidden/>
              </w:rPr>
            </w:r>
            <w:r>
              <w:rPr>
                <w:noProof/>
                <w:webHidden/>
              </w:rPr>
              <w:fldChar w:fldCharType="separate"/>
            </w:r>
            <w:r w:rsidR="00EA5152">
              <w:rPr>
                <w:noProof/>
                <w:webHidden/>
              </w:rPr>
              <w:t>31</w:t>
            </w:r>
            <w:r>
              <w:rPr>
                <w:noProof/>
                <w:webHidden/>
              </w:rPr>
              <w:fldChar w:fldCharType="end"/>
            </w:r>
          </w:hyperlink>
        </w:p>
        <w:p w14:paraId="13578563" w14:textId="4C420764"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91" w:history="1">
            <w:r w:rsidRPr="00773855">
              <w:rPr>
                <w:rStyle w:val="Hyperlink"/>
                <w:noProof/>
              </w:rPr>
              <w:t>7. Therapies for Uveitis</w:t>
            </w:r>
            <w:r>
              <w:rPr>
                <w:noProof/>
                <w:webHidden/>
              </w:rPr>
              <w:tab/>
            </w:r>
            <w:r>
              <w:rPr>
                <w:noProof/>
                <w:webHidden/>
              </w:rPr>
              <w:fldChar w:fldCharType="begin"/>
            </w:r>
            <w:r>
              <w:rPr>
                <w:noProof/>
                <w:webHidden/>
              </w:rPr>
              <w:instrText xml:space="preserve"> PAGEREF _Toc210817091 \h </w:instrText>
            </w:r>
            <w:r>
              <w:rPr>
                <w:noProof/>
                <w:webHidden/>
              </w:rPr>
            </w:r>
            <w:r>
              <w:rPr>
                <w:noProof/>
                <w:webHidden/>
              </w:rPr>
              <w:fldChar w:fldCharType="separate"/>
            </w:r>
            <w:r w:rsidR="00EA5152">
              <w:rPr>
                <w:noProof/>
                <w:webHidden/>
              </w:rPr>
              <w:t>34</w:t>
            </w:r>
            <w:r>
              <w:rPr>
                <w:noProof/>
                <w:webHidden/>
              </w:rPr>
              <w:fldChar w:fldCharType="end"/>
            </w:r>
          </w:hyperlink>
        </w:p>
        <w:p w14:paraId="1FA4E6CE" w14:textId="6C80D11A"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92" w:history="1">
            <w:r w:rsidRPr="00773855">
              <w:rPr>
                <w:rStyle w:val="Hyperlink"/>
                <w:noProof/>
              </w:rPr>
              <w:t>8. Miscellaneous – complications and referrals</w:t>
            </w:r>
            <w:r>
              <w:rPr>
                <w:noProof/>
                <w:webHidden/>
              </w:rPr>
              <w:tab/>
            </w:r>
            <w:r>
              <w:rPr>
                <w:noProof/>
                <w:webHidden/>
              </w:rPr>
              <w:fldChar w:fldCharType="begin"/>
            </w:r>
            <w:r>
              <w:rPr>
                <w:noProof/>
                <w:webHidden/>
              </w:rPr>
              <w:instrText xml:space="preserve"> PAGEREF _Toc210817092 \h </w:instrText>
            </w:r>
            <w:r>
              <w:rPr>
                <w:noProof/>
                <w:webHidden/>
              </w:rPr>
            </w:r>
            <w:r>
              <w:rPr>
                <w:noProof/>
                <w:webHidden/>
              </w:rPr>
              <w:fldChar w:fldCharType="separate"/>
            </w:r>
            <w:r w:rsidR="00EA5152">
              <w:rPr>
                <w:noProof/>
                <w:webHidden/>
              </w:rPr>
              <w:t>34</w:t>
            </w:r>
            <w:r>
              <w:rPr>
                <w:noProof/>
                <w:webHidden/>
              </w:rPr>
              <w:fldChar w:fldCharType="end"/>
            </w:r>
          </w:hyperlink>
        </w:p>
        <w:p w14:paraId="14373D63" w14:textId="2C72FF28" w:rsidR="00F31D76" w:rsidRDefault="00F31D76">
          <w:pPr>
            <w:pStyle w:val="TOC1"/>
            <w:tabs>
              <w:tab w:val="right" w:leader="dot" w:pos="9016"/>
            </w:tabs>
            <w:rPr>
              <w:rFonts w:eastAsiaTheme="minorEastAsia" w:cstheme="minorBidi"/>
              <w:noProof/>
              <w:kern w:val="2"/>
              <w:sz w:val="24"/>
              <w:szCs w:val="24"/>
              <w:lang w:val="en-IE"/>
              <w14:ligatures w14:val="standardContextual"/>
            </w:rPr>
          </w:pPr>
          <w:hyperlink w:anchor="_Toc210817093" w:history="1">
            <w:r w:rsidRPr="00773855">
              <w:rPr>
                <w:rStyle w:val="Hyperlink"/>
                <w:noProof/>
              </w:rPr>
              <w:t>8. Vitreoretinal Surgery</w:t>
            </w:r>
            <w:r>
              <w:rPr>
                <w:noProof/>
                <w:webHidden/>
              </w:rPr>
              <w:tab/>
            </w:r>
            <w:r>
              <w:rPr>
                <w:noProof/>
                <w:webHidden/>
              </w:rPr>
              <w:fldChar w:fldCharType="begin"/>
            </w:r>
            <w:r>
              <w:rPr>
                <w:noProof/>
                <w:webHidden/>
              </w:rPr>
              <w:instrText xml:space="preserve"> PAGEREF _Toc210817093 \h </w:instrText>
            </w:r>
            <w:r>
              <w:rPr>
                <w:noProof/>
                <w:webHidden/>
              </w:rPr>
            </w:r>
            <w:r>
              <w:rPr>
                <w:noProof/>
                <w:webHidden/>
              </w:rPr>
              <w:fldChar w:fldCharType="separate"/>
            </w:r>
            <w:r w:rsidR="00EA5152">
              <w:rPr>
                <w:noProof/>
                <w:webHidden/>
              </w:rPr>
              <w:t>35</w:t>
            </w:r>
            <w:r>
              <w:rPr>
                <w:noProof/>
                <w:webHidden/>
              </w:rPr>
              <w:fldChar w:fldCharType="end"/>
            </w:r>
          </w:hyperlink>
        </w:p>
        <w:p w14:paraId="263ABC8F" w14:textId="491DEDDE"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94" w:history="1">
            <w:r w:rsidRPr="00773855">
              <w:rPr>
                <w:rStyle w:val="Hyperlink"/>
                <w:noProof/>
              </w:rPr>
              <w:t>1. Retinal Detachment</w:t>
            </w:r>
            <w:r>
              <w:rPr>
                <w:noProof/>
                <w:webHidden/>
              </w:rPr>
              <w:tab/>
            </w:r>
            <w:r>
              <w:rPr>
                <w:noProof/>
                <w:webHidden/>
              </w:rPr>
              <w:fldChar w:fldCharType="begin"/>
            </w:r>
            <w:r>
              <w:rPr>
                <w:noProof/>
                <w:webHidden/>
              </w:rPr>
              <w:instrText xml:space="preserve"> PAGEREF _Toc210817094 \h </w:instrText>
            </w:r>
            <w:r>
              <w:rPr>
                <w:noProof/>
                <w:webHidden/>
              </w:rPr>
            </w:r>
            <w:r>
              <w:rPr>
                <w:noProof/>
                <w:webHidden/>
              </w:rPr>
              <w:fldChar w:fldCharType="separate"/>
            </w:r>
            <w:r w:rsidR="00EA5152">
              <w:rPr>
                <w:noProof/>
                <w:webHidden/>
              </w:rPr>
              <w:t>35</w:t>
            </w:r>
            <w:r>
              <w:rPr>
                <w:noProof/>
                <w:webHidden/>
              </w:rPr>
              <w:fldChar w:fldCharType="end"/>
            </w:r>
          </w:hyperlink>
        </w:p>
        <w:p w14:paraId="36607944" w14:textId="25E9724D"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95" w:history="1">
            <w:r w:rsidRPr="00773855">
              <w:rPr>
                <w:rStyle w:val="Hyperlink"/>
                <w:noProof/>
              </w:rPr>
              <w:t>2. Vitreous Haemorrhage</w:t>
            </w:r>
            <w:r>
              <w:rPr>
                <w:noProof/>
                <w:webHidden/>
              </w:rPr>
              <w:tab/>
            </w:r>
            <w:r>
              <w:rPr>
                <w:noProof/>
                <w:webHidden/>
              </w:rPr>
              <w:fldChar w:fldCharType="begin"/>
            </w:r>
            <w:r>
              <w:rPr>
                <w:noProof/>
                <w:webHidden/>
              </w:rPr>
              <w:instrText xml:space="preserve"> PAGEREF _Toc210817095 \h </w:instrText>
            </w:r>
            <w:r>
              <w:rPr>
                <w:noProof/>
                <w:webHidden/>
              </w:rPr>
            </w:r>
            <w:r>
              <w:rPr>
                <w:noProof/>
                <w:webHidden/>
              </w:rPr>
              <w:fldChar w:fldCharType="separate"/>
            </w:r>
            <w:r w:rsidR="00EA5152">
              <w:rPr>
                <w:noProof/>
                <w:webHidden/>
              </w:rPr>
              <w:t>36</w:t>
            </w:r>
            <w:r>
              <w:rPr>
                <w:noProof/>
                <w:webHidden/>
              </w:rPr>
              <w:fldChar w:fldCharType="end"/>
            </w:r>
          </w:hyperlink>
        </w:p>
        <w:p w14:paraId="2E18EBD6" w14:textId="3A293906"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96" w:history="1">
            <w:r w:rsidRPr="00773855">
              <w:rPr>
                <w:rStyle w:val="Hyperlink"/>
                <w:noProof/>
              </w:rPr>
              <w:t>3. Vitrectomy in Diabetic Retinopathy</w:t>
            </w:r>
            <w:r>
              <w:rPr>
                <w:noProof/>
                <w:webHidden/>
              </w:rPr>
              <w:tab/>
            </w:r>
            <w:r>
              <w:rPr>
                <w:noProof/>
                <w:webHidden/>
              </w:rPr>
              <w:fldChar w:fldCharType="begin"/>
            </w:r>
            <w:r>
              <w:rPr>
                <w:noProof/>
                <w:webHidden/>
              </w:rPr>
              <w:instrText xml:space="preserve"> PAGEREF _Toc210817096 \h </w:instrText>
            </w:r>
            <w:r>
              <w:rPr>
                <w:noProof/>
                <w:webHidden/>
              </w:rPr>
            </w:r>
            <w:r>
              <w:rPr>
                <w:noProof/>
                <w:webHidden/>
              </w:rPr>
              <w:fldChar w:fldCharType="separate"/>
            </w:r>
            <w:r w:rsidR="00EA5152">
              <w:rPr>
                <w:noProof/>
                <w:webHidden/>
              </w:rPr>
              <w:t>36</w:t>
            </w:r>
            <w:r>
              <w:rPr>
                <w:noProof/>
                <w:webHidden/>
              </w:rPr>
              <w:fldChar w:fldCharType="end"/>
            </w:r>
          </w:hyperlink>
        </w:p>
        <w:p w14:paraId="0D1C4B2F" w14:textId="19557A1F"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97" w:history="1">
            <w:r w:rsidRPr="00773855">
              <w:rPr>
                <w:rStyle w:val="Hyperlink"/>
                <w:noProof/>
              </w:rPr>
              <w:t>4. Vitreoretinal Interface Disorders (Vitreomacular Traction and Full thickness Macular Hole)</w:t>
            </w:r>
            <w:r>
              <w:rPr>
                <w:noProof/>
                <w:webHidden/>
              </w:rPr>
              <w:tab/>
            </w:r>
            <w:r>
              <w:rPr>
                <w:noProof/>
                <w:webHidden/>
              </w:rPr>
              <w:fldChar w:fldCharType="begin"/>
            </w:r>
            <w:r>
              <w:rPr>
                <w:noProof/>
                <w:webHidden/>
              </w:rPr>
              <w:instrText xml:space="preserve"> PAGEREF _Toc210817097 \h </w:instrText>
            </w:r>
            <w:r>
              <w:rPr>
                <w:noProof/>
                <w:webHidden/>
              </w:rPr>
            </w:r>
            <w:r>
              <w:rPr>
                <w:noProof/>
                <w:webHidden/>
              </w:rPr>
              <w:fldChar w:fldCharType="separate"/>
            </w:r>
            <w:r w:rsidR="00EA5152">
              <w:rPr>
                <w:noProof/>
                <w:webHidden/>
              </w:rPr>
              <w:t>36</w:t>
            </w:r>
            <w:r>
              <w:rPr>
                <w:noProof/>
                <w:webHidden/>
              </w:rPr>
              <w:fldChar w:fldCharType="end"/>
            </w:r>
          </w:hyperlink>
        </w:p>
        <w:p w14:paraId="117D06C5" w14:textId="0A94F0BD"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98" w:history="1">
            <w:r w:rsidRPr="00773855">
              <w:rPr>
                <w:rStyle w:val="Hyperlink"/>
                <w:noProof/>
              </w:rPr>
              <w:t>5. Myopic Traction Maculopathy</w:t>
            </w:r>
            <w:r>
              <w:rPr>
                <w:noProof/>
                <w:webHidden/>
              </w:rPr>
              <w:tab/>
            </w:r>
            <w:r>
              <w:rPr>
                <w:noProof/>
                <w:webHidden/>
              </w:rPr>
              <w:fldChar w:fldCharType="begin"/>
            </w:r>
            <w:r>
              <w:rPr>
                <w:noProof/>
                <w:webHidden/>
              </w:rPr>
              <w:instrText xml:space="preserve"> PAGEREF _Toc210817098 \h </w:instrText>
            </w:r>
            <w:r>
              <w:rPr>
                <w:noProof/>
                <w:webHidden/>
              </w:rPr>
            </w:r>
            <w:r>
              <w:rPr>
                <w:noProof/>
                <w:webHidden/>
              </w:rPr>
              <w:fldChar w:fldCharType="separate"/>
            </w:r>
            <w:r w:rsidR="00EA5152">
              <w:rPr>
                <w:noProof/>
                <w:webHidden/>
              </w:rPr>
              <w:t>37</w:t>
            </w:r>
            <w:r>
              <w:rPr>
                <w:noProof/>
                <w:webHidden/>
              </w:rPr>
              <w:fldChar w:fldCharType="end"/>
            </w:r>
          </w:hyperlink>
        </w:p>
        <w:p w14:paraId="04796BFE" w14:textId="64486B06"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099" w:history="1">
            <w:r w:rsidRPr="00773855">
              <w:rPr>
                <w:rStyle w:val="Hyperlink"/>
                <w:noProof/>
              </w:rPr>
              <w:t>6. Epiretinal Membrane</w:t>
            </w:r>
            <w:r>
              <w:rPr>
                <w:noProof/>
                <w:webHidden/>
              </w:rPr>
              <w:tab/>
            </w:r>
            <w:r>
              <w:rPr>
                <w:noProof/>
                <w:webHidden/>
              </w:rPr>
              <w:fldChar w:fldCharType="begin"/>
            </w:r>
            <w:r>
              <w:rPr>
                <w:noProof/>
                <w:webHidden/>
              </w:rPr>
              <w:instrText xml:space="preserve"> PAGEREF _Toc210817099 \h </w:instrText>
            </w:r>
            <w:r>
              <w:rPr>
                <w:noProof/>
                <w:webHidden/>
              </w:rPr>
            </w:r>
            <w:r>
              <w:rPr>
                <w:noProof/>
                <w:webHidden/>
              </w:rPr>
              <w:fldChar w:fldCharType="separate"/>
            </w:r>
            <w:r w:rsidR="00EA5152">
              <w:rPr>
                <w:noProof/>
                <w:webHidden/>
              </w:rPr>
              <w:t>37</w:t>
            </w:r>
            <w:r>
              <w:rPr>
                <w:noProof/>
                <w:webHidden/>
              </w:rPr>
              <w:fldChar w:fldCharType="end"/>
            </w:r>
          </w:hyperlink>
        </w:p>
        <w:p w14:paraId="41309A22" w14:textId="0386C78F"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0" w:history="1">
            <w:r w:rsidRPr="00773855">
              <w:rPr>
                <w:rStyle w:val="Hyperlink"/>
                <w:noProof/>
              </w:rPr>
              <w:t>7. Non Full Thickness Macular Holes</w:t>
            </w:r>
            <w:r>
              <w:rPr>
                <w:noProof/>
                <w:webHidden/>
              </w:rPr>
              <w:tab/>
            </w:r>
            <w:r>
              <w:rPr>
                <w:noProof/>
                <w:webHidden/>
              </w:rPr>
              <w:fldChar w:fldCharType="begin"/>
            </w:r>
            <w:r>
              <w:rPr>
                <w:noProof/>
                <w:webHidden/>
              </w:rPr>
              <w:instrText xml:space="preserve"> PAGEREF _Toc210817100 \h </w:instrText>
            </w:r>
            <w:r>
              <w:rPr>
                <w:noProof/>
                <w:webHidden/>
              </w:rPr>
            </w:r>
            <w:r>
              <w:rPr>
                <w:noProof/>
                <w:webHidden/>
              </w:rPr>
              <w:fldChar w:fldCharType="separate"/>
            </w:r>
            <w:r w:rsidR="00EA5152">
              <w:rPr>
                <w:noProof/>
                <w:webHidden/>
              </w:rPr>
              <w:t>37</w:t>
            </w:r>
            <w:r>
              <w:rPr>
                <w:noProof/>
                <w:webHidden/>
              </w:rPr>
              <w:fldChar w:fldCharType="end"/>
            </w:r>
          </w:hyperlink>
        </w:p>
        <w:p w14:paraId="0095E04C" w14:textId="479092F9"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1" w:history="1">
            <w:r w:rsidRPr="00773855">
              <w:rPr>
                <w:rStyle w:val="Hyperlink"/>
                <w:noProof/>
              </w:rPr>
              <w:t>8. Vitreous Floaters / Syneresis / Synchysis and Asteroid Hyalosis</w:t>
            </w:r>
            <w:r>
              <w:rPr>
                <w:noProof/>
                <w:webHidden/>
              </w:rPr>
              <w:tab/>
            </w:r>
            <w:r>
              <w:rPr>
                <w:noProof/>
                <w:webHidden/>
              </w:rPr>
              <w:fldChar w:fldCharType="begin"/>
            </w:r>
            <w:r>
              <w:rPr>
                <w:noProof/>
                <w:webHidden/>
              </w:rPr>
              <w:instrText xml:space="preserve"> PAGEREF _Toc210817101 \h </w:instrText>
            </w:r>
            <w:r>
              <w:rPr>
                <w:noProof/>
                <w:webHidden/>
              </w:rPr>
            </w:r>
            <w:r>
              <w:rPr>
                <w:noProof/>
                <w:webHidden/>
              </w:rPr>
              <w:fldChar w:fldCharType="separate"/>
            </w:r>
            <w:r w:rsidR="00EA5152">
              <w:rPr>
                <w:noProof/>
                <w:webHidden/>
              </w:rPr>
              <w:t>37</w:t>
            </w:r>
            <w:r>
              <w:rPr>
                <w:noProof/>
                <w:webHidden/>
              </w:rPr>
              <w:fldChar w:fldCharType="end"/>
            </w:r>
          </w:hyperlink>
        </w:p>
        <w:p w14:paraId="10CA8433" w14:textId="4B74FB47"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2" w:history="1">
            <w:r w:rsidRPr="00773855">
              <w:rPr>
                <w:rStyle w:val="Hyperlink"/>
                <w:noProof/>
              </w:rPr>
              <w:t>9. Vitrectomy and Uveitis</w:t>
            </w:r>
            <w:r>
              <w:rPr>
                <w:noProof/>
                <w:webHidden/>
              </w:rPr>
              <w:tab/>
            </w:r>
            <w:r>
              <w:rPr>
                <w:noProof/>
                <w:webHidden/>
              </w:rPr>
              <w:fldChar w:fldCharType="begin"/>
            </w:r>
            <w:r>
              <w:rPr>
                <w:noProof/>
                <w:webHidden/>
              </w:rPr>
              <w:instrText xml:space="preserve"> PAGEREF _Toc210817102 \h </w:instrText>
            </w:r>
            <w:r>
              <w:rPr>
                <w:noProof/>
                <w:webHidden/>
              </w:rPr>
            </w:r>
            <w:r>
              <w:rPr>
                <w:noProof/>
                <w:webHidden/>
              </w:rPr>
              <w:fldChar w:fldCharType="separate"/>
            </w:r>
            <w:r w:rsidR="00EA5152">
              <w:rPr>
                <w:noProof/>
                <w:webHidden/>
              </w:rPr>
              <w:t>37</w:t>
            </w:r>
            <w:r>
              <w:rPr>
                <w:noProof/>
                <w:webHidden/>
              </w:rPr>
              <w:fldChar w:fldCharType="end"/>
            </w:r>
          </w:hyperlink>
        </w:p>
        <w:p w14:paraId="443E6209" w14:textId="50C55020"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3" w:history="1">
            <w:r w:rsidRPr="00773855">
              <w:rPr>
                <w:rStyle w:val="Hyperlink"/>
                <w:noProof/>
              </w:rPr>
              <w:t>10. Vitrectomy for intraocular lens luxation</w:t>
            </w:r>
            <w:r>
              <w:rPr>
                <w:noProof/>
                <w:webHidden/>
              </w:rPr>
              <w:tab/>
            </w:r>
            <w:r>
              <w:rPr>
                <w:noProof/>
                <w:webHidden/>
              </w:rPr>
              <w:fldChar w:fldCharType="begin"/>
            </w:r>
            <w:r>
              <w:rPr>
                <w:noProof/>
                <w:webHidden/>
              </w:rPr>
              <w:instrText xml:space="preserve"> PAGEREF _Toc210817103 \h </w:instrText>
            </w:r>
            <w:r>
              <w:rPr>
                <w:noProof/>
                <w:webHidden/>
              </w:rPr>
            </w:r>
            <w:r>
              <w:rPr>
                <w:noProof/>
                <w:webHidden/>
              </w:rPr>
              <w:fldChar w:fldCharType="separate"/>
            </w:r>
            <w:r w:rsidR="00EA5152">
              <w:rPr>
                <w:noProof/>
                <w:webHidden/>
              </w:rPr>
              <w:t>37</w:t>
            </w:r>
            <w:r>
              <w:rPr>
                <w:noProof/>
                <w:webHidden/>
              </w:rPr>
              <w:fldChar w:fldCharType="end"/>
            </w:r>
          </w:hyperlink>
        </w:p>
        <w:p w14:paraId="2843B984" w14:textId="57EFD1A8"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4" w:history="1">
            <w:r w:rsidRPr="00773855">
              <w:rPr>
                <w:rStyle w:val="Hyperlink"/>
                <w:noProof/>
              </w:rPr>
              <w:t>11. Vitrectomy for Complicated Cataract Surgery and Retained Crystalline Lens Matter (‘Dropped Nucleus’)</w:t>
            </w:r>
            <w:r>
              <w:rPr>
                <w:noProof/>
                <w:webHidden/>
              </w:rPr>
              <w:tab/>
            </w:r>
            <w:r>
              <w:rPr>
                <w:noProof/>
                <w:webHidden/>
              </w:rPr>
              <w:fldChar w:fldCharType="begin"/>
            </w:r>
            <w:r>
              <w:rPr>
                <w:noProof/>
                <w:webHidden/>
              </w:rPr>
              <w:instrText xml:space="preserve"> PAGEREF _Toc210817104 \h </w:instrText>
            </w:r>
            <w:r>
              <w:rPr>
                <w:noProof/>
                <w:webHidden/>
              </w:rPr>
            </w:r>
            <w:r>
              <w:rPr>
                <w:noProof/>
                <w:webHidden/>
              </w:rPr>
              <w:fldChar w:fldCharType="separate"/>
            </w:r>
            <w:r w:rsidR="00EA5152">
              <w:rPr>
                <w:noProof/>
                <w:webHidden/>
              </w:rPr>
              <w:t>38</w:t>
            </w:r>
            <w:r>
              <w:rPr>
                <w:noProof/>
                <w:webHidden/>
              </w:rPr>
              <w:fldChar w:fldCharType="end"/>
            </w:r>
          </w:hyperlink>
        </w:p>
        <w:p w14:paraId="4930CEA0" w14:textId="276BA1CD"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5" w:history="1">
            <w:r w:rsidRPr="00773855">
              <w:rPr>
                <w:rStyle w:val="Hyperlink"/>
                <w:noProof/>
              </w:rPr>
              <w:t>12. Vitreoretinal interventions in age related macular degeneration</w:t>
            </w:r>
            <w:r>
              <w:rPr>
                <w:noProof/>
                <w:webHidden/>
              </w:rPr>
              <w:tab/>
            </w:r>
            <w:r>
              <w:rPr>
                <w:noProof/>
                <w:webHidden/>
              </w:rPr>
              <w:fldChar w:fldCharType="begin"/>
            </w:r>
            <w:r>
              <w:rPr>
                <w:noProof/>
                <w:webHidden/>
              </w:rPr>
              <w:instrText xml:space="preserve"> PAGEREF _Toc210817105 \h </w:instrText>
            </w:r>
            <w:r>
              <w:rPr>
                <w:noProof/>
                <w:webHidden/>
              </w:rPr>
            </w:r>
            <w:r>
              <w:rPr>
                <w:noProof/>
                <w:webHidden/>
              </w:rPr>
              <w:fldChar w:fldCharType="separate"/>
            </w:r>
            <w:r w:rsidR="00EA5152">
              <w:rPr>
                <w:noProof/>
                <w:webHidden/>
              </w:rPr>
              <w:t>38</w:t>
            </w:r>
            <w:r>
              <w:rPr>
                <w:noProof/>
                <w:webHidden/>
              </w:rPr>
              <w:fldChar w:fldCharType="end"/>
            </w:r>
          </w:hyperlink>
        </w:p>
        <w:p w14:paraId="7073A983" w14:textId="79114C14"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6" w:history="1">
            <w:r w:rsidRPr="00773855">
              <w:rPr>
                <w:rStyle w:val="Hyperlink"/>
                <w:noProof/>
              </w:rPr>
              <w:t>13. Vitreoretinal interventions for trauma</w:t>
            </w:r>
            <w:r>
              <w:rPr>
                <w:noProof/>
                <w:webHidden/>
              </w:rPr>
              <w:tab/>
            </w:r>
            <w:r>
              <w:rPr>
                <w:noProof/>
                <w:webHidden/>
              </w:rPr>
              <w:fldChar w:fldCharType="begin"/>
            </w:r>
            <w:r>
              <w:rPr>
                <w:noProof/>
                <w:webHidden/>
              </w:rPr>
              <w:instrText xml:space="preserve"> PAGEREF _Toc210817106 \h </w:instrText>
            </w:r>
            <w:r>
              <w:rPr>
                <w:noProof/>
                <w:webHidden/>
              </w:rPr>
            </w:r>
            <w:r>
              <w:rPr>
                <w:noProof/>
                <w:webHidden/>
              </w:rPr>
              <w:fldChar w:fldCharType="separate"/>
            </w:r>
            <w:r w:rsidR="00EA5152">
              <w:rPr>
                <w:noProof/>
                <w:webHidden/>
              </w:rPr>
              <w:t>38</w:t>
            </w:r>
            <w:r>
              <w:rPr>
                <w:noProof/>
                <w:webHidden/>
              </w:rPr>
              <w:fldChar w:fldCharType="end"/>
            </w:r>
          </w:hyperlink>
        </w:p>
        <w:p w14:paraId="203AFB2E" w14:textId="5511F804"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7" w:history="1">
            <w:r w:rsidRPr="00773855">
              <w:rPr>
                <w:rStyle w:val="Hyperlink"/>
                <w:noProof/>
              </w:rPr>
              <w:t>14. Post-Operative Endophthalmitis</w:t>
            </w:r>
            <w:r>
              <w:rPr>
                <w:noProof/>
                <w:webHidden/>
              </w:rPr>
              <w:tab/>
            </w:r>
            <w:r>
              <w:rPr>
                <w:noProof/>
                <w:webHidden/>
              </w:rPr>
              <w:fldChar w:fldCharType="begin"/>
            </w:r>
            <w:r>
              <w:rPr>
                <w:noProof/>
                <w:webHidden/>
              </w:rPr>
              <w:instrText xml:space="preserve"> PAGEREF _Toc210817107 \h </w:instrText>
            </w:r>
            <w:r>
              <w:rPr>
                <w:noProof/>
                <w:webHidden/>
              </w:rPr>
            </w:r>
            <w:r>
              <w:rPr>
                <w:noProof/>
                <w:webHidden/>
              </w:rPr>
              <w:fldChar w:fldCharType="separate"/>
            </w:r>
            <w:r w:rsidR="00EA5152">
              <w:rPr>
                <w:noProof/>
                <w:webHidden/>
              </w:rPr>
              <w:t>38</w:t>
            </w:r>
            <w:r>
              <w:rPr>
                <w:noProof/>
                <w:webHidden/>
              </w:rPr>
              <w:fldChar w:fldCharType="end"/>
            </w:r>
          </w:hyperlink>
        </w:p>
        <w:p w14:paraId="11C2DF77" w14:textId="06296372"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8" w:history="1">
            <w:r w:rsidRPr="00773855">
              <w:rPr>
                <w:rStyle w:val="Hyperlink"/>
                <w:noProof/>
              </w:rPr>
              <w:t>15. Paediatric and Syndromic Vitreoretinal Surgery</w:t>
            </w:r>
            <w:r>
              <w:rPr>
                <w:noProof/>
                <w:webHidden/>
              </w:rPr>
              <w:tab/>
            </w:r>
            <w:r>
              <w:rPr>
                <w:noProof/>
                <w:webHidden/>
              </w:rPr>
              <w:fldChar w:fldCharType="begin"/>
            </w:r>
            <w:r>
              <w:rPr>
                <w:noProof/>
                <w:webHidden/>
              </w:rPr>
              <w:instrText xml:space="preserve"> PAGEREF _Toc210817108 \h </w:instrText>
            </w:r>
            <w:r>
              <w:rPr>
                <w:noProof/>
                <w:webHidden/>
              </w:rPr>
            </w:r>
            <w:r>
              <w:rPr>
                <w:noProof/>
                <w:webHidden/>
              </w:rPr>
              <w:fldChar w:fldCharType="separate"/>
            </w:r>
            <w:r w:rsidR="00EA5152">
              <w:rPr>
                <w:noProof/>
                <w:webHidden/>
              </w:rPr>
              <w:t>38</w:t>
            </w:r>
            <w:r>
              <w:rPr>
                <w:noProof/>
                <w:webHidden/>
              </w:rPr>
              <w:fldChar w:fldCharType="end"/>
            </w:r>
          </w:hyperlink>
        </w:p>
        <w:p w14:paraId="7C03A434" w14:textId="23ECEC7E"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09" w:history="1">
            <w:r w:rsidRPr="00773855">
              <w:rPr>
                <w:rStyle w:val="Hyperlink"/>
                <w:noProof/>
              </w:rPr>
              <w:t>16. Imaging and Vitreoretinal Disease</w:t>
            </w:r>
            <w:r>
              <w:rPr>
                <w:noProof/>
                <w:webHidden/>
              </w:rPr>
              <w:tab/>
            </w:r>
            <w:r>
              <w:rPr>
                <w:noProof/>
                <w:webHidden/>
              </w:rPr>
              <w:fldChar w:fldCharType="begin"/>
            </w:r>
            <w:r>
              <w:rPr>
                <w:noProof/>
                <w:webHidden/>
              </w:rPr>
              <w:instrText xml:space="preserve"> PAGEREF _Toc210817109 \h </w:instrText>
            </w:r>
            <w:r>
              <w:rPr>
                <w:noProof/>
                <w:webHidden/>
              </w:rPr>
            </w:r>
            <w:r>
              <w:rPr>
                <w:noProof/>
                <w:webHidden/>
              </w:rPr>
              <w:fldChar w:fldCharType="separate"/>
            </w:r>
            <w:r w:rsidR="00EA5152">
              <w:rPr>
                <w:noProof/>
                <w:webHidden/>
              </w:rPr>
              <w:t>39</w:t>
            </w:r>
            <w:r>
              <w:rPr>
                <w:noProof/>
                <w:webHidden/>
              </w:rPr>
              <w:fldChar w:fldCharType="end"/>
            </w:r>
          </w:hyperlink>
        </w:p>
        <w:p w14:paraId="32BF6623" w14:textId="5A1408BB"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10" w:history="1">
            <w:r w:rsidRPr="00773855">
              <w:rPr>
                <w:rStyle w:val="Hyperlink"/>
                <w:noProof/>
              </w:rPr>
              <w:t>17. Pars Plana Vitrectomy</w:t>
            </w:r>
            <w:r>
              <w:rPr>
                <w:noProof/>
                <w:webHidden/>
              </w:rPr>
              <w:tab/>
            </w:r>
            <w:r>
              <w:rPr>
                <w:noProof/>
                <w:webHidden/>
              </w:rPr>
              <w:fldChar w:fldCharType="begin"/>
            </w:r>
            <w:r>
              <w:rPr>
                <w:noProof/>
                <w:webHidden/>
              </w:rPr>
              <w:instrText xml:space="preserve"> PAGEREF _Toc210817110 \h </w:instrText>
            </w:r>
            <w:r>
              <w:rPr>
                <w:noProof/>
                <w:webHidden/>
              </w:rPr>
            </w:r>
            <w:r>
              <w:rPr>
                <w:noProof/>
                <w:webHidden/>
              </w:rPr>
              <w:fldChar w:fldCharType="separate"/>
            </w:r>
            <w:r w:rsidR="00EA5152">
              <w:rPr>
                <w:noProof/>
                <w:webHidden/>
              </w:rPr>
              <w:t>39</w:t>
            </w:r>
            <w:r>
              <w:rPr>
                <w:noProof/>
                <w:webHidden/>
              </w:rPr>
              <w:fldChar w:fldCharType="end"/>
            </w:r>
          </w:hyperlink>
        </w:p>
        <w:p w14:paraId="73BE214E" w14:textId="05EDC689" w:rsidR="00F31D76" w:rsidRDefault="00F31D76">
          <w:pPr>
            <w:pStyle w:val="TOC2"/>
            <w:tabs>
              <w:tab w:val="right" w:leader="dot" w:pos="9016"/>
            </w:tabs>
            <w:rPr>
              <w:rFonts w:eastAsiaTheme="minorEastAsia" w:cstheme="minorBidi"/>
              <w:noProof/>
              <w:kern w:val="2"/>
              <w:sz w:val="24"/>
              <w:szCs w:val="24"/>
              <w:lang w:val="en-IE"/>
              <w14:ligatures w14:val="standardContextual"/>
            </w:rPr>
          </w:pPr>
          <w:hyperlink w:anchor="_Toc210817111" w:history="1">
            <w:r w:rsidRPr="00773855">
              <w:rPr>
                <w:rStyle w:val="Hyperlink"/>
                <w:noProof/>
              </w:rPr>
              <w:t>18. Miscellaneous</w:t>
            </w:r>
            <w:r>
              <w:rPr>
                <w:noProof/>
                <w:webHidden/>
              </w:rPr>
              <w:tab/>
            </w:r>
            <w:r>
              <w:rPr>
                <w:noProof/>
                <w:webHidden/>
              </w:rPr>
              <w:fldChar w:fldCharType="begin"/>
            </w:r>
            <w:r>
              <w:rPr>
                <w:noProof/>
                <w:webHidden/>
              </w:rPr>
              <w:instrText xml:space="preserve"> PAGEREF _Toc210817111 \h </w:instrText>
            </w:r>
            <w:r>
              <w:rPr>
                <w:noProof/>
                <w:webHidden/>
              </w:rPr>
            </w:r>
            <w:r>
              <w:rPr>
                <w:noProof/>
                <w:webHidden/>
              </w:rPr>
              <w:fldChar w:fldCharType="separate"/>
            </w:r>
            <w:r w:rsidR="00EA5152">
              <w:rPr>
                <w:noProof/>
                <w:webHidden/>
              </w:rPr>
              <w:t>39</w:t>
            </w:r>
            <w:r>
              <w:rPr>
                <w:noProof/>
                <w:webHidden/>
              </w:rPr>
              <w:fldChar w:fldCharType="end"/>
            </w:r>
          </w:hyperlink>
        </w:p>
        <w:p w14:paraId="1FA71700" w14:textId="4F64D407" w:rsidR="00C41CA0" w:rsidRPr="006F6449" w:rsidRDefault="00B378F9">
          <w:pPr>
            <w:rPr>
              <w:sz w:val="20"/>
              <w:szCs w:val="20"/>
            </w:rPr>
          </w:pPr>
          <w:r w:rsidRPr="006F6449">
            <w:rPr>
              <w:sz w:val="20"/>
              <w:szCs w:val="20"/>
            </w:rPr>
            <w:fldChar w:fldCharType="end"/>
          </w:r>
        </w:p>
      </w:sdtContent>
    </w:sdt>
    <w:p w14:paraId="5F50458D" w14:textId="3FADD924" w:rsidR="00FE5C39" w:rsidRPr="006F6449" w:rsidRDefault="00083339" w:rsidP="0064401C">
      <w:pPr>
        <w:pStyle w:val="Heading1"/>
        <w:rPr>
          <w:sz w:val="28"/>
          <w:szCs w:val="28"/>
        </w:rPr>
      </w:pPr>
      <w:bookmarkStart w:id="5" w:name="_Toc210817045"/>
      <w:r w:rsidRPr="006F6449">
        <w:rPr>
          <w:sz w:val="28"/>
          <w:szCs w:val="28"/>
        </w:rPr>
        <w:t>EBO-EURETINA</w:t>
      </w:r>
      <w:r w:rsidR="00360714" w:rsidRPr="006F6449">
        <w:rPr>
          <w:sz w:val="28"/>
          <w:szCs w:val="28"/>
        </w:rPr>
        <w:t xml:space="preserve"> FEBOS</w:t>
      </w:r>
      <w:r w:rsidRPr="006F6449">
        <w:rPr>
          <w:sz w:val="28"/>
          <w:szCs w:val="28"/>
        </w:rPr>
        <w:t>-R</w:t>
      </w:r>
      <w:r w:rsidR="00360714" w:rsidRPr="006F6449">
        <w:rPr>
          <w:sz w:val="28"/>
          <w:szCs w:val="28"/>
        </w:rPr>
        <w:t xml:space="preserve"> Exam Purpose</w:t>
      </w:r>
      <w:bookmarkEnd w:id="4"/>
      <w:bookmarkEnd w:id="5"/>
    </w:p>
    <w:p w14:paraId="5F50458E" w14:textId="77777777" w:rsidR="00FE5C39" w:rsidRPr="006F6449" w:rsidRDefault="00360714" w:rsidP="0064401C">
      <w:pPr>
        <w:rPr>
          <w:sz w:val="20"/>
          <w:szCs w:val="20"/>
        </w:rPr>
      </w:pPr>
      <w:r w:rsidRPr="006F6449">
        <w:rPr>
          <w:sz w:val="20"/>
          <w:szCs w:val="20"/>
        </w:rPr>
        <w:t xml:space="preserve">The </w:t>
      </w:r>
      <w:proofErr w:type="spellStart"/>
      <w:r w:rsidRPr="006F6449">
        <w:rPr>
          <w:sz w:val="20"/>
          <w:szCs w:val="20"/>
        </w:rPr>
        <w:t>Euretina</w:t>
      </w:r>
      <w:proofErr w:type="spellEnd"/>
      <w:r w:rsidRPr="006F6449">
        <w:rPr>
          <w:sz w:val="20"/>
          <w:szCs w:val="20"/>
        </w:rPr>
        <w:t xml:space="preserve"> FEBOS exam will attempt to harmonise the standard of expected knowledge and clinical acumen for retina specialists across Europe.</w:t>
      </w:r>
    </w:p>
    <w:p w14:paraId="5F50458F" w14:textId="4B712C0A" w:rsidR="00FE5C39" w:rsidRPr="006F6449" w:rsidRDefault="00360714" w:rsidP="0064401C">
      <w:pPr>
        <w:rPr>
          <w:sz w:val="20"/>
          <w:szCs w:val="20"/>
        </w:rPr>
      </w:pPr>
      <w:r w:rsidRPr="006F6449">
        <w:rPr>
          <w:sz w:val="20"/>
          <w:szCs w:val="20"/>
        </w:rPr>
        <w:t>The exam will assess candidates’ ability to manage a retina clinic. It could be seen as an “exit” exam, that someone has achieved a theoretical level of knowledge required to manage patients safely and effectively</w:t>
      </w:r>
      <w:r w:rsidR="000D6C6A">
        <w:rPr>
          <w:sz w:val="20"/>
          <w:szCs w:val="20"/>
        </w:rPr>
        <w:t>.</w:t>
      </w:r>
    </w:p>
    <w:p w14:paraId="4D0402C3" w14:textId="7FC09060" w:rsidR="009F0BAC" w:rsidRPr="009F0BAC" w:rsidRDefault="009F0BAC" w:rsidP="009F0BAC">
      <w:pPr>
        <w:shd w:val="clear" w:color="auto" w:fill="FFFFFF"/>
        <w:spacing w:before="0" w:after="312" w:line="240" w:lineRule="auto"/>
        <w:rPr>
          <w:rFonts w:ascii="Calibri" w:eastAsia="Times New Roman" w:hAnsi="Calibri" w:cs="Calibri"/>
          <w:color w:val="2A2A2A"/>
          <w:sz w:val="20"/>
          <w:szCs w:val="20"/>
          <w:lang w:val="en-IE"/>
        </w:rPr>
      </w:pPr>
      <w:r w:rsidRPr="009F0BAC">
        <w:rPr>
          <w:rFonts w:ascii="Calibri" w:eastAsia="Times New Roman" w:hAnsi="Calibri" w:cs="Calibri"/>
          <w:color w:val="2A2A2A"/>
          <w:sz w:val="20"/>
          <w:szCs w:val="20"/>
          <w:lang w:val="en-IE"/>
        </w:rPr>
        <w:t>At a </w:t>
      </w:r>
      <w:r w:rsidRPr="009F0BAC">
        <w:rPr>
          <w:rFonts w:ascii="Calibri" w:eastAsia="Times New Roman" w:hAnsi="Calibri" w:cs="Calibri"/>
          <w:b/>
          <w:bCs/>
          <w:color w:val="2A2A2A"/>
          <w:sz w:val="20"/>
          <w:szCs w:val="20"/>
          <w:lang w:val="en-IE"/>
        </w:rPr>
        <w:t>minimum</w:t>
      </w:r>
      <w:r w:rsidRPr="009F0BAC">
        <w:rPr>
          <w:rFonts w:ascii="Calibri" w:eastAsia="Times New Roman" w:hAnsi="Calibri" w:cs="Calibri"/>
          <w:color w:val="2A2A2A"/>
          <w:sz w:val="20"/>
          <w:szCs w:val="20"/>
          <w:lang w:val="en-IE"/>
        </w:rPr>
        <w:t>, candidates should have</w:t>
      </w:r>
      <w:r w:rsidRPr="009F0BAC">
        <w:rPr>
          <w:rFonts w:ascii="Calibri" w:eastAsia="Times New Roman" w:hAnsi="Calibri" w:cs="Calibri"/>
          <w:b/>
          <w:bCs/>
          <w:color w:val="2A2A2A"/>
          <w:sz w:val="20"/>
          <w:szCs w:val="20"/>
          <w:lang w:val="en-IE"/>
        </w:rPr>
        <w:t xml:space="preserve"> passed </w:t>
      </w:r>
      <w:r w:rsidR="00F31D76">
        <w:rPr>
          <w:rFonts w:ascii="Calibri" w:eastAsia="Times New Roman" w:hAnsi="Calibri" w:cs="Calibri"/>
          <w:b/>
          <w:bCs/>
          <w:color w:val="2A2A2A"/>
          <w:sz w:val="20"/>
          <w:szCs w:val="20"/>
          <w:lang w:val="en-IE"/>
        </w:rPr>
        <w:t>a boards-level exam as an ophthalmologist (fo</w:t>
      </w:r>
      <w:r w:rsidR="009050B3">
        <w:rPr>
          <w:rFonts w:ascii="Calibri" w:eastAsia="Times New Roman" w:hAnsi="Calibri" w:cs="Calibri"/>
          <w:b/>
          <w:bCs/>
          <w:color w:val="2A2A2A"/>
          <w:sz w:val="20"/>
          <w:szCs w:val="20"/>
          <w:lang w:val="en-IE"/>
        </w:rPr>
        <w:t>r</w:t>
      </w:r>
      <w:r w:rsidR="00F31D76">
        <w:rPr>
          <w:rFonts w:ascii="Calibri" w:eastAsia="Times New Roman" w:hAnsi="Calibri" w:cs="Calibri"/>
          <w:b/>
          <w:bCs/>
          <w:color w:val="2A2A2A"/>
          <w:sz w:val="20"/>
          <w:szCs w:val="20"/>
          <w:lang w:val="en-IE"/>
        </w:rPr>
        <w:t xml:space="preserve"> example, a national ophthalmology diploma exam, or </w:t>
      </w:r>
      <w:r w:rsidRPr="009F0BAC">
        <w:rPr>
          <w:rFonts w:ascii="Calibri" w:eastAsia="Times New Roman" w:hAnsi="Calibri" w:cs="Calibri"/>
          <w:b/>
          <w:bCs/>
          <w:color w:val="2A2A2A"/>
          <w:sz w:val="20"/>
          <w:szCs w:val="20"/>
          <w:lang w:val="en-IE"/>
        </w:rPr>
        <w:t>the comprehensive EBO examination </w:t>
      </w:r>
      <w:r w:rsidRPr="009F0BAC">
        <w:rPr>
          <w:rFonts w:ascii="Calibri" w:eastAsia="Times New Roman" w:hAnsi="Calibri" w:cs="Calibri"/>
          <w:color w:val="2A2A2A"/>
          <w:sz w:val="20"/>
          <w:szCs w:val="20"/>
          <w:lang w:val="en-IE"/>
        </w:rPr>
        <w:t>(FEBO) or </w:t>
      </w:r>
      <w:r w:rsidRPr="009F0BAC">
        <w:rPr>
          <w:rFonts w:ascii="Calibri" w:eastAsia="Times New Roman" w:hAnsi="Calibri" w:cs="Calibri"/>
          <w:b/>
          <w:bCs/>
          <w:color w:val="2A2A2A"/>
          <w:sz w:val="20"/>
          <w:szCs w:val="20"/>
          <w:lang w:val="en-IE"/>
        </w:rPr>
        <w:t>equivalent</w:t>
      </w:r>
      <w:r w:rsidR="009050B3">
        <w:rPr>
          <w:rFonts w:ascii="Calibri" w:eastAsia="Times New Roman" w:hAnsi="Calibri" w:cs="Calibri"/>
          <w:b/>
          <w:bCs/>
          <w:color w:val="2A2A2A"/>
          <w:sz w:val="20"/>
          <w:szCs w:val="20"/>
          <w:lang w:val="en-IE"/>
        </w:rPr>
        <w:t xml:space="preserve">) </w:t>
      </w:r>
      <w:r w:rsidR="000D6C6A">
        <w:rPr>
          <w:rFonts w:ascii="Calibri" w:eastAsia="Times New Roman" w:hAnsi="Calibri" w:cs="Calibri"/>
          <w:color w:val="2A2A2A"/>
          <w:sz w:val="20"/>
          <w:szCs w:val="20"/>
          <w:lang w:val="en-IE"/>
        </w:rPr>
        <w:t>a</w:t>
      </w:r>
      <w:r w:rsidRPr="009F0BAC">
        <w:rPr>
          <w:rFonts w:ascii="Calibri" w:eastAsia="Times New Roman" w:hAnsi="Calibri" w:cs="Calibri"/>
          <w:color w:val="2A2A2A"/>
          <w:sz w:val="20"/>
          <w:szCs w:val="20"/>
          <w:lang w:val="en-IE"/>
        </w:rPr>
        <w:t>nd:</w:t>
      </w:r>
    </w:p>
    <w:p w14:paraId="2DEACFAD" w14:textId="7C467997" w:rsidR="009F0BAC" w:rsidRPr="009F0BAC" w:rsidRDefault="009F0BAC" w:rsidP="009F0BAC">
      <w:pPr>
        <w:numPr>
          <w:ilvl w:val="0"/>
          <w:numId w:val="102"/>
        </w:numPr>
        <w:shd w:val="clear" w:color="auto" w:fill="FFFFFF"/>
        <w:spacing w:before="100" w:beforeAutospacing="1" w:after="144" w:line="240" w:lineRule="auto"/>
        <w:ind w:left="1032"/>
        <w:rPr>
          <w:rFonts w:ascii="Calibri" w:eastAsia="Times New Roman" w:hAnsi="Calibri" w:cs="Calibri"/>
          <w:color w:val="2A2A2A"/>
          <w:sz w:val="20"/>
          <w:szCs w:val="20"/>
          <w:lang w:val="en-IE"/>
        </w:rPr>
      </w:pPr>
      <w:r w:rsidRPr="009F0BAC">
        <w:rPr>
          <w:rFonts w:ascii="Calibri" w:eastAsia="Times New Roman" w:hAnsi="Calibri" w:cs="Calibri"/>
          <w:color w:val="2A2A2A"/>
          <w:sz w:val="20"/>
          <w:szCs w:val="20"/>
          <w:lang w:val="en-IE"/>
        </w:rPr>
        <w:t>Have completed a </w:t>
      </w:r>
      <w:r w:rsidR="00F31D76" w:rsidRPr="00F31D76">
        <w:rPr>
          <w:rFonts w:ascii="Calibri" w:eastAsia="Times New Roman" w:hAnsi="Calibri" w:cs="Calibri"/>
          <w:b/>
          <w:bCs/>
          <w:color w:val="2A2A2A"/>
          <w:sz w:val="20"/>
          <w:szCs w:val="20"/>
          <w:lang w:val="en-IE"/>
        </w:rPr>
        <w:t>two-year</w:t>
      </w:r>
      <w:r w:rsidR="00F31D76">
        <w:rPr>
          <w:rFonts w:ascii="Calibri" w:eastAsia="Times New Roman" w:hAnsi="Calibri" w:cs="Calibri"/>
          <w:color w:val="2A2A2A"/>
          <w:sz w:val="20"/>
          <w:szCs w:val="20"/>
          <w:lang w:val="en-IE"/>
        </w:rPr>
        <w:t xml:space="preserve"> </w:t>
      </w:r>
      <w:r w:rsidRPr="009F0BAC">
        <w:rPr>
          <w:rFonts w:ascii="Calibri" w:eastAsia="Times New Roman" w:hAnsi="Calibri" w:cs="Calibri"/>
          <w:b/>
          <w:bCs/>
          <w:color w:val="2A2A2A"/>
          <w:sz w:val="20"/>
          <w:szCs w:val="20"/>
          <w:lang w:val="en-IE"/>
        </w:rPr>
        <w:t>retina fellowship</w:t>
      </w:r>
      <w:r w:rsidRPr="009F0BAC">
        <w:rPr>
          <w:rFonts w:ascii="Calibri" w:eastAsia="Times New Roman" w:hAnsi="Calibri" w:cs="Calibri"/>
          <w:color w:val="2A2A2A"/>
          <w:sz w:val="20"/>
          <w:szCs w:val="20"/>
          <w:lang w:val="en-IE"/>
        </w:rPr>
        <w:t> (where there are fellowships).</w:t>
      </w:r>
    </w:p>
    <w:p w14:paraId="242DFBB6" w14:textId="77777777" w:rsidR="009F0BAC" w:rsidRPr="009F0BAC" w:rsidRDefault="009F0BAC" w:rsidP="009F0BAC">
      <w:pPr>
        <w:numPr>
          <w:ilvl w:val="0"/>
          <w:numId w:val="102"/>
        </w:numPr>
        <w:shd w:val="clear" w:color="auto" w:fill="FFFFFF"/>
        <w:spacing w:before="100" w:beforeAutospacing="1" w:after="144" w:line="240" w:lineRule="auto"/>
        <w:ind w:left="1032"/>
        <w:rPr>
          <w:rFonts w:ascii="Calibri" w:eastAsia="Times New Roman" w:hAnsi="Calibri" w:cs="Calibri"/>
          <w:color w:val="2A2A2A"/>
          <w:sz w:val="20"/>
          <w:szCs w:val="20"/>
          <w:lang w:val="en-IE"/>
        </w:rPr>
      </w:pPr>
      <w:r w:rsidRPr="009F0BAC">
        <w:rPr>
          <w:rFonts w:ascii="Calibri" w:eastAsia="Times New Roman" w:hAnsi="Calibri" w:cs="Calibri"/>
          <w:b/>
          <w:bCs/>
          <w:color w:val="2A2A2A"/>
          <w:sz w:val="20"/>
          <w:szCs w:val="20"/>
          <w:lang w:val="en-IE"/>
        </w:rPr>
        <w:t>OR </w:t>
      </w:r>
      <w:r w:rsidRPr="009F0BAC">
        <w:rPr>
          <w:rFonts w:ascii="Calibri" w:eastAsia="Times New Roman" w:hAnsi="Calibri" w:cs="Calibri"/>
          <w:color w:val="2A2A2A"/>
          <w:sz w:val="20"/>
          <w:szCs w:val="20"/>
          <w:lang w:val="en-IE"/>
        </w:rPr>
        <w:t>have at least</w:t>
      </w:r>
      <w:r w:rsidRPr="009F0BAC">
        <w:rPr>
          <w:rFonts w:ascii="Calibri" w:eastAsia="Times New Roman" w:hAnsi="Calibri" w:cs="Calibri"/>
          <w:b/>
          <w:bCs/>
          <w:color w:val="2A2A2A"/>
          <w:sz w:val="20"/>
          <w:szCs w:val="20"/>
          <w:lang w:val="en-IE"/>
        </w:rPr>
        <w:t xml:space="preserve"> two </w:t>
      </w:r>
      <w:proofErr w:type="spellStart"/>
      <w:r w:rsidRPr="009F0BAC">
        <w:rPr>
          <w:rFonts w:ascii="Calibri" w:eastAsia="Times New Roman" w:hAnsi="Calibri" w:cs="Calibri"/>
          <w:b/>
          <w:bCs/>
          <w:color w:val="2A2A2A"/>
          <w:sz w:val="20"/>
          <w:szCs w:val="20"/>
          <w:lang w:val="en-IE"/>
        </w:rPr>
        <w:t>year’s experience</w:t>
      </w:r>
      <w:proofErr w:type="spellEnd"/>
      <w:r w:rsidRPr="009F0BAC">
        <w:rPr>
          <w:rFonts w:ascii="Calibri" w:eastAsia="Times New Roman" w:hAnsi="Calibri" w:cs="Calibri"/>
          <w:color w:val="2A2A2A"/>
          <w:sz w:val="20"/>
          <w:szCs w:val="20"/>
          <w:lang w:val="en-IE"/>
        </w:rPr>
        <w:t> working in a retina clinic.</w:t>
      </w:r>
    </w:p>
    <w:p w14:paraId="131E431F" w14:textId="77777777" w:rsidR="009F0BAC" w:rsidRPr="009F0BAC" w:rsidRDefault="009F0BAC" w:rsidP="009F0BAC">
      <w:pPr>
        <w:rPr>
          <w:rFonts w:ascii="Calibri" w:eastAsia="Times New Roman" w:hAnsi="Calibri" w:cs="Calibri"/>
          <w:color w:val="2A2A2A"/>
          <w:sz w:val="20"/>
          <w:szCs w:val="20"/>
          <w:lang w:val="en-IE"/>
        </w:rPr>
      </w:pPr>
      <w:r w:rsidRPr="009F0BAC">
        <w:rPr>
          <w:rFonts w:ascii="Calibri" w:eastAsia="Times New Roman" w:hAnsi="Calibri" w:cs="Calibri"/>
          <w:color w:val="2A2A2A"/>
          <w:sz w:val="20"/>
          <w:szCs w:val="20"/>
          <w:lang w:val="en-IE"/>
        </w:rPr>
        <w:t>Those with more extensive experience, but without a specific diploma will be considered.</w:t>
      </w:r>
    </w:p>
    <w:p w14:paraId="5F504591" w14:textId="77777777" w:rsidR="00FE5C39" w:rsidRPr="006F6449" w:rsidRDefault="00360714" w:rsidP="00073F2D">
      <w:pPr>
        <w:pStyle w:val="ListParagraph"/>
        <w:rPr>
          <w:sz w:val="20"/>
          <w:szCs w:val="22"/>
        </w:rPr>
      </w:pPr>
      <w:r w:rsidRPr="006F6449">
        <w:rPr>
          <w:b/>
          <w:bCs/>
          <w:sz w:val="20"/>
          <w:szCs w:val="22"/>
        </w:rPr>
        <w:t>Euretina is setting this exam</w:t>
      </w:r>
      <w:r w:rsidRPr="006F6449">
        <w:rPr>
          <w:sz w:val="20"/>
          <w:szCs w:val="22"/>
        </w:rPr>
        <w:t>, as the society’s mission is to promote the most up-to-date science and encourage evidence-based practice, to provide the best care and outcomes for patients</w:t>
      </w:r>
    </w:p>
    <w:p w14:paraId="5F504592" w14:textId="77777777" w:rsidR="00FE5C39" w:rsidRPr="006F6449" w:rsidRDefault="00360714" w:rsidP="00073F2D">
      <w:pPr>
        <w:pStyle w:val="ListParagraph"/>
        <w:rPr>
          <w:sz w:val="20"/>
          <w:szCs w:val="22"/>
        </w:rPr>
      </w:pPr>
      <w:r w:rsidRPr="006F6449">
        <w:rPr>
          <w:b/>
          <w:sz w:val="20"/>
          <w:szCs w:val="22"/>
        </w:rPr>
        <w:t>Candidates will sit the exam</w:t>
      </w:r>
      <w:r w:rsidRPr="006F6449">
        <w:rPr>
          <w:sz w:val="20"/>
          <w:szCs w:val="22"/>
        </w:rPr>
        <w:t>, to attain certification that they have met the standards set by Euretina, regarding the knowledge and acumen of a retina specialist, who manages patients safely and effectively.</w:t>
      </w:r>
    </w:p>
    <w:p w14:paraId="5F504593" w14:textId="77777777" w:rsidR="00FE5C39" w:rsidRPr="006F6449" w:rsidRDefault="00360714" w:rsidP="00073F2D">
      <w:pPr>
        <w:pStyle w:val="ListParagraph"/>
        <w:rPr>
          <w:sz w:val="20"/>
          <w:szCs w:val="22"/>
        </w:rPr>
      </w:pPr>
      <w:r w:rsidRPr="006F6449">
        <w:rPr>
          <w:b/>
          <w:sz w:val="20"/>
          <w:szCs w:val="22"/>
        </w:rPr>
        <w:t>The exam will benefit the wider community</w:t>
      </w:r>
      <w:r w:rsidRPr="006F6449">
        <w:rPr>
          <w:sz w:val="20"/>
          <w:szCs w:val="22"/>
        </w:rPr>
        <w:t xml:space="preserve">, as the standard for retina specialists across Europe is harmonised, fellowships and other opportunities for those training to become retina specialists can use the curriculum to inform their training. The curriculum itself will be designed to cover all aspects required to manage a retina clinic. </w:t>
      </w:r>
    </w:p>
    <w:p w14:paraId="1DD76712" w14:textId="77777777" w:rsidR="0035663C" w:rsidRDefault="00360714" w:rsidP="0035663C">
      <w:r w:rsidRPr="006F6449">
        <w:t xml:space="preserve">In this way, </w:t>
      </w:r>
      <w:proofErr w:type="spellStart"/>
      <w:r w:rsidRPr="006F6449">
        <w:t>Euretina</w:t>
      </w:r>
      <w:proofErr w:type="spellEnd"/>
      <w:r w:rsidRPr="006F6449">
        <w:t xml:space="preserve"> is setting the standard for retina specialists and patient care across Europe.</w:t>
      </w:r>
    </w:p>
    <w:p w14:paraId="0AE281DE" w14:textId="77777777" w:rsidR="0035663C" w:rsidRDefault="0035663C" w:rsidP="0035663C"/>
    <w:p w14:paraId="5F504595" w14:textId="6B99EB3D" w:rsidR="00FE5C39" w:rsidRPr="006F6449" w:rsidRDefault="00360714" w:rsidP="0035663C">
      <w:pPr>
        <w:pStyle w:val="Heading1"/>
      </w:pPr>
      <w:r w:rsidRPr="006F6449">
        <w:br w:type="page"/>
      </w:r>
      <w:bookmarkStart w:id="6" w:name="_Toc161942239"/>
      <w:bookmarkStart w:id="7" w:name="_Toc210817046"/>
      <w:r w:rsidR="00A8119F" w:rsidRPr="006F6449">
        <w:rPr>
          <w:bCs/>
        </w:rPr>
        <w:lastRenderedPageBreak/>
        <w:t>1.</w:t>
      </w:r>
      <w:r w:rsidR="00A8119F" w:rsidRPr="006F6449">
        <w:t xml:space="preserve"> </w:t>
      </w:r>
      <w:r w:rsidRPr="006F6449">
        <w:t>AMD &amp; CSC</w:t>
      </w:r>
      <w:bookmarkEnd w:id="6"/>
      <w:bookmarkEnd w:id="7"/>
    </w:p>
    <w:p w14:paraId="5F504597" w14:textId="77777777" w:rsidR="00FE5C39" w:rsidRPr="006F6449" w:rsidRDefault="00360714" w:rsidP="0064401C">
      <w:pPr>
        <w:pStyle w:val="Heading2"/>
        <w:rPr>
          <w:sz w:val="22"/>
          <w:szCs w:val="24"/>
        </w:rPr>
      </w:pPr>
      <w:bookmarkStart w:id="8" w:name="_heading=h.3znysh7" w:colFirst="0" w:colLast="0"/>
      <w:bookmarkStart w:id="9" w:name="_Toc210817047"/>
      <w:bookmarkEnd w:id="8"/>
      <w:r w:rsidRPr="006F6449">
        <w:rPr>
          <w:sz w:val="22"/>
          <w:szCs w:val="24"/>
        </w:rPr>
        <w:t>Age-Related Macular Degeneration</w:t>
      </w:r>
      <w:bookmarkEnd w:id="9"/>
    </w:p>
    <w:p w14:paraId="5F504598" w14:textId="77777777" w:rsidR="00FE5C39" w:rsidRPr="006F6449" w:rsidRDefault="00360714" w:rsidP="00F627D0">
      <w:pPr>
        <w:pStyle w:val="Heading3"/>
        <w:rPr>
          <w:sz w:val="22"/>
          <w:szCs w:val="22"/>
        </w:rPr>
      </w:pPr>
      <w:r w:rsidRPr="006F6449">
        <w:rPr>
          <w:sz w:val="22"/>
          <w:szCs w:val="22"/>
        </w:rPr>
        <w:t>1. Classification</w:t>
      </w:r>
    </w:p>
    <w:p w14:paraId="5F504599" w14:textId="77777777" w:rsidR="00FE5C39" w:rsidRPr="006F6449" w:rsidRDefault="00360714" w:rsidP="0064401C">
      <w:pPr>
        <w:rPr>
          <w:sz w:val="20"/>
          <w:szCs w:val="20"/>
        </w:rPr>
      </w:pPr>
      <w:r w:rsidRPr="006F6449">
        <w:rPr>
          <w:sz w:val="20"/>
          <w:szCs w:val="20"/>
        </w:rPr>
        <w:t>Being able to recognize, classify, and distinguish:</w:t>
      </w:r>
    </w:p>
    <w:p w14:paraId="5F50459A" w14:textId="77777777" w:rsidR="00FE5C39" w:rsidRPr="006F6449" w:rsidRDefault="00360714" w:rsidP="00BB3B54">
      <w:pPr>
        <w:pStyle w:val="ListParagraph"/>
        <w:rPr>
          <w:sz w:val="20"/>
          <w:szCs w:val="22"/>
        </w:rPr>
      </w:pPr>
      <w:r w:rsidRPr="006F6449">
        <w:rPr>
          <w:sz w:val="20"/>
          <w:szCs w:val="22"/>
        </w:rPr>
        <w:t>Early AMD</w:t>
      </w:r>
    </w:p>
    <w:p w14:paraId="5F50459B" w14:textId="77777777" w:rsidR="00FE5C39" w:rsidRPr="006F6449" w:rsidRDefault="00360714" w:rsidP="00BB3B54">
      <w:pPr>
        <w:pStyle w:val="ListParagraph"/>
        <w:rPr>
          <w:sz w:val="20"/>
          <w:szCs w:val="22"/>
        </w:rPr>
      </w:pPr>
      <w:r w:rsidRPr="006F6449">
        <w:rPr>
          <w:sz w:val="20"/>
          <w:szCs w:val="22"/>
        </w:rPr>
        <w:t>Intermediate AMD</w:t>
      </w:r>
    </w:p>
    <w:p w14:paraId="5F50459C" w14:textId="77777777" w:rsidR="00FE5C39" w:rsidRPr="006F6449" w:rsidRDefault="00360714" w:rsidP="00BB3B54">
      <w:pPr>
        <w:pStyle w:val="ListParagraph"/>
        <w:rPr>
          <w:sz w:val="20"/>
          <w:szCs w:val="22"/>
        </w:rPr>
      </w:pPr>
      <w:r w:rsidRPr="006F6449">
        <w:rPr>
          <w:sz w:val="20"/>
          <w:szCs w:val="22"/>
        </w:rPr>
        <w:t>Late AMD</w:t>
      </w:r>
    </w:p>
    <w:p w14:paraId="5F50459D" w14:textId="77777777" w:rsidR="00FE5C39" w:rsidRPr="006F6449" w:rsidRDefault="00360714" w:rsidP="00073F2D">
      <w:pPr>
        <w:pStyle w:val="ListParagraph"/>
        <w:numPr>
          <w:ilvl w:val="1"/>
          <w:numId w:val="100"/>
        </w:numPr>
        <w:rPr>
          <w:sz w:val="20"/>
          <w:szCs w:val="22"/>
        </w:rPr>
      </w:pPr>
      <w:r w:rsidRPr="006F6449">
        <w:rPr>
          <w:sz w:val="20"/>
          <w:szCs w:val="22"/>
        </w:rPr>
        <w:t>Geographic atrophy</w:t>
      </w:r>
    </w:p>
    <w:p w14:paraId="5F50459E" w14:textId="77777777" w:rsidR="00FE5C39" w:rsidRPr="006F6449" w:rsidRDefault="00360714" w:rsidP="00073F2D">
      <w:pPr>
        <w:pStyle w:val="ListParagraph"/>
        <w:numPr>
          <w:ilvl w:val="1"/>
          <w:numId w:val="100"/>
        </w:numPr>
        <w:rPr>
          <w:sz w:val="20"/>
          <w:szCs w:val="22"/>
        </w:rPr>
      </w:pPr>
      <w:r w:rsidRPr="006F6449">
        <w:rPr>
          <w:sz w:val="20"/>
          <w:szCs w:val="22"/>
        </w:rPr>
        <w:t>Neovascular AMD</w:t>
      </w:r>
    </w:p>
    <w:p w14:paraId="5F50459F" w14:textId="77777777" w:rsidR="00FE5C39" w:rsidRPr="006F6449" w:rsidRDefault="00360714" w:rsidP="00F627D0">
      <w:pPr>
        <w:pStyle w:val="Heading3"/>
        <w:rPr>
          <w:sz w:val="22"/>
          <w:szCs w:val="22"/>
        </w:rPr>
      </w:pPr>
      <w:bookmarkStart w:id="10" w:name="_heading=h.2et92p0" w:colFirst="0" w:colLast="0"/>
      <w:bookmarkEnd w:id="10"/>
      <w:r w:rsidRPr="006F6449">
        <w:rPr>
          <w:sz w:val="22"/>
          <w:szCs w:val="22"/>
        </w:rPr>
        <w:t>2. Epidemiology</w:t>
      </w:r>
    </w:p>
    <w:p w14:paraId="5F5045A0" w14:textId="77777777" w:rsidR="00FE5C39" w:rsidRPr="006F6449" w:rsidRDefault="00360714" w:rsidP="0064401C">
      <w:pPr>
        <w:rPr>
          <w:sz w:val="20"/>
          <w:szCs w:val="20"/>
        </w:rPr>
      </w:pPr>
      <w:r w:rsidRPr="006F6449">
        <w:rPr>
          <w:sz w:val="20"/>
          <w:szCs w:val="20"/>
        </w:rPr>
        <w:t>Being able to discuss key epidemiological characteristics of AMD, including:</w:t>
      </w:r>
    </w:p>
    <w:p w14:paraId="5F5045A1" w14:textId="77777777" w:rsidR="00FE5C39" w:rsidRPr="006F6449" w:rsidRDefault="00360714" w:rsidP="00BB3B54">
      <w:pPr>
        <w:pStyle w:val="ListParagraph"/>
        <w:rPr>
          <w:sz w:val="20"/>
          <w:szCs w:val="22"/>
        </w:rPr>
      </w:pPr>
      <w:r w:rsidRPr="006F6449">
        <w:rPr>
          <w:sz w:val="20"/>
          <w:szCs w:val="22"/>
        </w:rPr>
        <w:t>Incidence and Prevalence</w:t>
      </w:r>
    </w:p>
    <w:p w14:paraId="5F5045A2" w14:textId="77777777" w:rsidR="00FE5C39" w:rsidRPr="006F6449" w:rsidRDefault="00360714" w:rsidP="00BB3B54">
      <w:pPr>
        <w:pStyle w:val="ListParagraph"/>
        <w:rPr>
          <w:sz w:val="20"/>
          <w:szCs w:val="22"/>
        </w:rPr>
      </w:pPr>
      <w:r w:rsidRPr="006F6449">
        <w:rPr>
          <w:sz w:val="20"/>
          <w:szCs w:val="22"/>
        </w:rPr>
        <w:t>Risk factors</w:t>
      </w:r>
    </w:p>
    <w:p w14:paraId="5F5045A3" w14:textId="77777777" w:rsidR="00FE5C39" w:rsidRPr="006F6449" w:rsidRDefault="00360714" w:rsidP="00073F2D">
      <w:pPr>
        <w:pStyle w:val="ListParagraph"/>
        <w:numPr>
          <w:ilvl w:val="1"/>
          <w:numId w:val="4"/>
        </w:numPr>
        <w:rPr>
          <w:sz w:val="20"/>
          <w:szCs w:val="22"/>
        </w:rPr>
      </w:pPr>
      <w:r w:rsidRPr="006F6449">
        <w:rPr>
          <w:sz w:val="20"/>
          <w:szCs w:val="22"/>
        </w:rPr>
        <w:t>Age</w:t>
      </w:r>
    </w:p>
    <w:p w14:paraId="5F5045A4" w14:textId="77777777" w:rsidR="00FE5C39" w:rsidRPr="006F6449" w:rsidRDefault="00360714" w:rsidP="00073F2D">
      <w:pPr>
        <w:pStyle w:val="ListParagraph"/>
        <w:numPr>
          <w:ilvl w:val="1"/>
          <w:numId w:val="4"/>
        </w:numPr>
        <w:rPr>
          <w:sz w:val="20"/>
          <w:szCs w:val="22"/>
        </w:rPr>
      </w:pPr>
      <w:r w:rsidRPr="006F6449">
        <w:rPr>
          <w:sz w:val="20"/>
          <w:szCs w:val="22"/>
        </w:rPr>
        <w:t>Gender</w:t>
      </w:r>
    </w:p>
    <w:p w14:paraId="5F5045A5" w14:textId="77777777" w:rsidR="00FE5C39" w:rsidRPr="006F6449" w:rsidRDefault="00360714" w:rsidP="00073F2D">
      <w:pPr>
        <w:pStyle w:val="ListParagraph"/>
        <w:numPr>
          <w:ilvl w:val="1"/>
          <w:numId w:val="4"/>
        </w:numPr>
        <w:rPr>
          <w:sz w:val="20"/>
          <w:szCs w:val="22"/>
        </w:rPr>
      </w:pPr>
      <w:r w:rsidRPr="006F6449">
        <w:rPr>
          <w:sz w:val="20"/>
          <w:szCs w:val="22"/>
        </w:rPr>
        <w:t>Ethnicity</w:t>
      </w:r>
    </w:p>
    <w:p w14:paraId="5F5045A6" w14:textId="77777777" w:rsidR="00FE5C39" w:rsidRPr="006F6449" w:rsidRDefault="00360714" w:rsidP="00073F2D">
      <w:pPr>
        <w:pStyle w:val="ListParagraph"/>
        <w:numPr>
          <w:ilvl w:val="1"/>
          <w:numId w:val="4"/>
        </w:numPr>
        <w:rPr>
          <w:sz w:val="20"/>
          <w:szCs w:val="22"/>
        </w:rPr>
      </w:pPr>
      <w:r w:rsidRPr="006F6449">
        <w:rPr>
          <w:sz w:val="20"/>
          <w:szCs w:val="22"/>
        </w:rPr>
        <w:t>Socioeconomic factors</w:t>
      </w:r>
    </w:p>
    <w:p w14:paraId="5F5045A7" w14:textId="77777777" w:rsidR="00FE5C39" w:rsidRPr="006F6449" w:rsidRDefault="00360714" w:rsidP="00073F2D">
      <w:pPr>
        <w:pStyle w:val="ListParagraph"/>
        <w:numPr>
          <w:ilvl w:val="1"/>
          <w:numId w:val="4"/>
        </w:numPr>
        <w:rPr>
          <w:sz w:val="20"/>
          <w:szCs w:val="22"/>
        </w:rPr>
      </w:pPr>
      <w:r w:rsidRPr="006F6449">
        <w:rPr>
          <w:sz w:val="20"/>
          <w:szCs w:val="22"/>
        </w:rPr>
        <w:t>Ocular risk factors</w:t>
      </w:r>
    </w:p>
    <w:p w14:paraId="5F5045A8" w14:textId="77777777" w:rsidR="00FE5C39" w:rsidRPr="006F6449" w:rsidRDefault="00360714" w:rsidP="00073F2D">
      <w:pPr>
        <w:pStyle w:val="ListParagraph"/>
        <w:numPr>
          <w:ilvl w:val="1"/>
          <w:numId w:val="4"/>
        </w:numPr>
        <w:rPr>
          <w:sz w:val="20"/>
          <w:szCs w:val="22"/>
        </w:rPr>
      </w:pPr>
      <w:r w:rsidRPr="006F6449">
        <w:rPr>
          <w:sz w:val="20"/>
          <w:szCs w:val="22"/>
        </w:rPr>
        <w:t>Behavioural and lifestyle factors</w:t>
      </w:r>
    </w:p>
    <w:p w14:paraId="5F5045A9" w14:textId="77777777" w:rsidR="00FE5C39" w:rsidRPr="006F6449" w:rsidRDefault="00360714" w:rsidP="00073F2D">
      <w:pPr>
        <w:pStyle w:val="ListParagraph"/>
        <w:numPr>
          <w:ilvl w:val="2"/>
          <w:numId w:val="4"/>
        </w:numPr>
        <w:rPr>
          <w:sz w:val="20"/>
          <w:szCs w:val="22"/>
        </w:rPr>
      </w:pPr>
      <w:r w:rsidRPr="006F6449">
        <w:rPr>
          <w:sz w:val="20"/>
          <w:szCs w:val="22"/>
        </w:rPr>
        <w:t>Smoking</w:t>
      </w:r>
    </w:p>
    <w:p w14:paraId="5F5045AA" w14:textId="77777777" w:rsidR="00FE5C39" w:rsidRPr="006F6449" w:rsidRDefault="00360714" w:rsidP="00073F2D">
      <w:pPr>
        <w:pStyle w:val="ListParagraph"/>
        <w:numPr>
          <w:ilvl w:val="2"/>
          <w:numId w:val="4"/>
        </w:numPr>
        <w:rPr>
          <w:sz w:val="20"/>
          <w:szCs w:val="22"/>
        </w:rPr>
      </w:pPr>
      <w:r w:rsidRPr="006F6449">
        <w:rPr>
          <w:sz w:val="20"/>
          <w:szCs w:val="22"/>
        </w:rPr>
        <w:t>Diet</w:t>
      </w:r>
    </w:p>
    <w:p w14:paraId="5F5045AB" w14:textId="77777777" w:rsidR="00FE5C39" w:rsidRPr="006F6449" w:rsidRDefault="00360714" w:rsidP="00073F2D">
      <w:pPr>
        <w:pStyle w:val="ListParagraph"/>
        <w:numPr>
          <w:ilvl w:val="2"/>
          <w:numId w:val="4"/>
        </w:numPr>
        <w:rPr>
          <w:sz w:val="20"/>
          <w:szCs w:val="22"/>
        </w:rPr>
      </w:pPr>
      <w:r w:rsidRPr="006F6449">
        <w:rPr>
          <w:sz w:val="20"/>
          <w:szCs w:val="22"/>
        </w:rPr>
        <w:t>Obesity and physical activity</w:t>
      </w:r>
    </w:p>
    <w:p w14:paraId="5F5045AC" w14:textId="77777777" w:rsidR="00FE5C39" w:rsidRPr="006F6449" w:rsidRDefault="00360714" w:rsidP="00073F2D">
      <w:pPr>
        <w:pStyle w:val="ListParagraph"/>
        <w:numPr>
          <w:ilvl w:val="1"/>
          <w:numId w:val="4"/>
        </w:numPr>
        <w:rPr>
          <w:sz w:val="20"/>
          <w:szCs w:val="22"/>
        </w:rPr>
      </w:pPr>
      <w:r w:rsidRPr="006F6449">
        <w:rPr>
          <w:sz w:val="20"/>
          <w:szCs w:val="22"/>
        </w:rPr>
        <w:t>Sunlight exposure</w:t>
      </w:r>
    </w:p>
    <w:p w14:paraId="5F5045AD" w14:textId="77777777" w:rsidR="00FE5C39" w:rsidRPr="006F6449" w:rsidRDefault="00360714" w:rsidP="00073F2D">
      <w:pPr>
        <w:pStyle w:val="ListParagraph"/>
        <w:numPr>
          <w:ilvl w:val="1"/>
          <w:numId w:val="4"/>
        </w:numPr>
        <w:rPr>
          <w:sz w:val="20"/>
          <w:szCs w:val="22"/>
        </w:rPr>
      </w:pPr>
      <w:r w:rsidRPr="006F6449">
        <w:rPr>
          <w:sz w:val="20"/>
          <w:szCs w:val="22"/>
        </w:rPr>
        <w:t>Medications</w:t>
      </w:r>
    </w:p>
    <w:p w14:paraId="5F5045AE" w14:textId="77777777" w:rsidR="00FE5C39" w:rsidRPr="006F6449" w:rsidRDefault="00360714" w:rsidP="00073F2D">
      <w:pPr>
        <w:pStyle w:val="ListParagraph"/>
        <w:numPr>
          <w:ilvl w:val="1"/>
          <w:numId w:val="4"/>
        </w:numPr>
        <w:rPr>
          <w:sz w:val="20"/>
          <w:szCs w:val="22"/>
        </w:rPr>
      </w:pPr>
      <w:r w:rsidRPr="006F6449">
        <w:rPr>
          <w:sz w:val="20"/>
          <w:szCs w:val="22"/>
        </w:rPr>
        <w:t>Cardiovascular</w:t>
      </w:r>
      <w:r w:rsidRPr="006F6449">
        <w:rPr>
          <w:rFonts w:ascii="Calibri" w:hAnsi="Calibri" w:cs="Calibri"/>
          <w:color w:val="000000"/>
          <w:sz w:val="20"/>
          <w:szCs w:val="22"/>
        </w:rPr>
        <w:t xml:space="preserve"> diseases</w:t>
      </w:r>
    </w:p>
    <w:p w14:paraId="5F5045AF" w14:textId="77777777" w:rsidR="00FE5C39" w:rsidRPr="006F6449" w:rsidRDefault="00360714" w:rsidP="00073F2D">
      <w:pPr>
        <w:pStyle w:val="ListParagraph"/>
        <w:numPr>
          <w:ilvl w:val="1"/>
          <w:numId w:val="4"/>
        </w:numPr>
        <w:rPr>
          <w:sz w:val="20"/>
          <w:szCs w:val="22"/>
        </w:rPr>
      </w:pPr>
      <w:r w:rsidRPr="006F6449">
        <w:rPr>
          <w:sz w:val="20"/>
          <w:szCs w:val="22"/>
        </w:rPr>
        <w:t>Genetic factors</w:t>
      </w:r>
    </w:p>
    <w:p w14:paraId="5F5045B0" w14:textId="77777777" w:rsidR="00FE5C39" w:rsidRPr="006F6449" w:rsidRDefault="00360714" w:rsidP="00F627D0">
      <w:pPr>
        <w:pStyle w:val="Heading3"/>
        <w:rPr>
          <w:sz w:val="22"/>
          <w:szCs w:val="22"/>
        </w:rPr>
      </w:pPr>
      <w:bookmarkStart w:id="11" w:name="_heading=h.tyjcwt" w:colFirst="0" w:colLast="0"/>
      <w:bookmarkEnd w:id="11"/>
      <w:r w:rsidRPr="006F6449">
        <w:rPr>
          <w:sz w:val="22"/>
          <w:szCs w:val="22"/>
        </w:rPr>
        <w:t>3. Early and intermediate AMD</w:t>
      </w:r>
    </w:p>
    <w:p w14:paraId="5F5045B1" w14:textId="77777777" w:rsidR="00FE5C39" w:rsidRPr="006F6449" w:rsidRDefault="00360714" w:rsidP="00167BD1">
      <w:pPr>
        <w:rPr>
          <w:sz w:val="20"/>
          <w:szCs w:val="20"/>
        </w:rPr>
      </w:pPr>
      <w:r w:rsidRPr="006F6449">
        <w:rPr>
          <w:sz w:val="20"/>
          <w:szCs w:val="20"/>
        </w:rPr>
        <w:t>To be able to identify different drusen subtypes and other potentially disease-associated lesions in early and intermediate AMD</w:t>
      </w:r>
    </w:p>
    <w:p w14:paraId="5F5045B2" w14:textId="77777777" w:rsidR="00FE5C39" w:rsidRPr="006F6449" w:rsidRDefault="00360714" w:rsidP="008325B5">
      <w:pPr>
        <w:pStyle w:val="ListParagraph"/>
        <w:rPr>
          <w:sz w:val="20"/>
          <w:szCs w:val="22"/>
        </w:rPr>
      </w:pPr>
      <w:r w:rsidRPr="006F6449">
        <w:rPr>
          <w:sz w:val="20"/>
          <w:szCs w:val="22"/>
        </w:rPr>
        <w:t>Sub-RPE drusen</w:t>
      </w:r>
    </w:p>
    <w:p w14:paraId="5F5045B3" w14:textId="77777777" w:rsidR="00FE5C39" w:rsidRPr="006F6449" w:rsidRDefault="00360714" w:rsidP="008325B5">
      <w:pPr>
        <w:pStyle w:val="ListParagraph"/>
        <w:rPr>
          <w:sz w:val="20"/>
          <w:szCs w:val="22"/>
        </w:rPr>
      </w:pPr>
      <w:r w:rsidRPr="006F6449">
        <w:rPr>
          <w:sz w:val="20"/>
          <w:szCs w:val="22"/>
        </w:rPr>
        <w:t>Reticular pseudodrusen/subretinal drusenoid deposits (SDD)</w:t>
      </w:r>
    </w:p>
    <w:p w14:paraId="5F5045B4" w14:textId="77777777" w:rsidR="00FE5C39" w:rsidRPr="006F6449" w:rsidRDefault="00360714" w:rsidP="008325B5">
      <w:pPr>
        <w:pStyle w:val="ListParagraph"/>
        <w:rPr>
          <w:sz w:val="20"/>
          <w:szCs w:val="22"/>
        </w:rPr>
      </w:pPr>
      <w:r w:rsidRPr="006F6449">
        <w:rPr>
          <w:sz w:val="20"/>
          <w:szCs w:val="22"/>
        </w:rPr>
        <w:t>Cuticular drusen</w:t>
      </w:r>
    </w:p>
    <w:p w14:paraId="5F5045B5" w14:textId="77777777" w:rsidR="00FE5C39" w:rsidRPr="006F6449" w:rsidRDefault="00360714" w:rsidP="008325B5">
      <w:pPr>
        <w:pStyle w:val="ListParagraph"/>
        <w:rPr>
          <w:sz w:val="20"/>
          <w:szCs w:val="22"/>
        </w:rPr>
      </w:pPr>
      <w:r w:rsidRPr="006F6449">
        <w:rPr>
          <w:sz w:val="20"/>
          <w:szCs w:val="22"/>
        </w:rPr>
        <w:t>Hypo- and hyperpigmentations</w:t>
      </w:r>
    </w:p>
    <w:p w14:paraId="5F5045B6" w14:textId="77777777" w:rsidR="00FE5C39" w:rsidRPr="006F6449" w:rsidRDefault="00360714" w:rsidP="00167BD1">
      <w:pPr>
        <w:rPr>
          <w:sz w:val="20"/>
          <w:szCs w:val="20"/>
        </w:rPr>
      </w:pPr>
      <w:r w:rsidRPr="006F6449">
        <w:rPr>
          <w:sz w:val="20"/>
          <w:szCs w:val="20"/>
        </w:rPr>
        <w:lastRenderedPageBreak/>
        <w:t>Being able to discuss high-risk features for progression to advanced AMD</w:t>
      </w:r>
    </w:p>
    <w:p w14:paraId="5F5045B7" w14:textId="77777777" w:rsidR="00FE5C39" w:rsidRPr="006F6449" w:rsidRDefault="00360714" w:rsidP="00F627D0">
      <w:pPr>
        <w:pStyle w:val="Heading3"/>
        <w:rPr>
          <w:sz w:val="22"/>
          <w:szCs w:val="22"/>
        </w:rPr>
      </w:pPr>
      <w:bookmarkStart w:id="12" w:name="_heading=h.3dy6vkm" w:colFirst="0" w:colLast="0"/>
      <w:bookmarkEnd w:id="12"/>
      <w:r w:rsidRPr="006F6449">
        <w:rPr>
          <w:sz w:val="22"/>
          <w:szCs w:val="22"/>
        </w:rPr>
        <w:t>4. Geographic atrophy</w:t>
      </w:r>
    </w:p>
    <w:p w14:paraId="5F5045B8" w14:textId="77777777" w:rsidR="00FE5C39" w:rsidRPr="006F6449" w:rsidRDefault="00360714" w:rsidP="00167BD1">
      <w:pPr>
        <w:rPr>
          <w:sz w:val="20"/>
          <w:szCs w:val="20"/>
        </w:rPr>
      </w:pPr>
      <w:r w:rsidRPr="006F6449">
        <w:rPr>
          <w:sz w:val="20"/>
          <w:szCs w:val="20"/>
        </w:rPr>
        <w:t xml:space="preserve">To be able to describe and distinguish </w:t>
      </w:r>
      <w:proofErr w:type="spellStart"/>
      <w:r w:rsidRPr="006F6449">
        <w:rPr>
          <w:color w:val="000000"/>
          <w:sz w:val="20"/>
          <w:szCs w:val="20"/>
        </w:rPr>
        <w:t>iRORA</w:t>
      </w:r>
      <w:proofErr w:type="spellEnd"/>
      <w:r w:rsidRPr="006F6449">
        <w:rPr>
          <w:color w:val="000000"/>
          <w:sz w:val="20"/>
          <w:szCs w:val="20"/>
        </w:rPr>
        <w:t>/</w:t>
      </w:r>
      <w:proofErr w:type="spellStart"/>
      <w:r w:rsidRPr="006F6449">
        <w:rPr>
          <w:color w:val="000000"/>
          <w:sz w:val="20"/>
          <w:szCs w:val="20"/>
        </w:rPr>
        <w:t>cRORA</w:t>
      </w:r>
      <w:proofErr w:type="spellEnd"/>
    </w:p>
    <w:p w14:paraId="5F5045B9" w14:textId="77777777" w:rsidR="00FE5C39" w:rsidRPr="006F6449" w:rsidRDefault="00360714" w:rsidP="00167BD1">
      <w:pPr>
        <w:rPr>
          <w:sz w:val="20"/>
          <w:szCs w:val="20"/>
        </w:rPr>
      </w:pPr>
      <w:r w:rsidRPr="006F6449">
        <w:rPr>
          <w:sz w:val="20"/>
          <w:szCs w:val="20"/>
        </w:rPr>
        <w:t xml:space="preserve">Being able to </w:t>
      </w:r>
      <w:proofErr w:type="gramStart"/>
      <w:r w:rsidRPr="006F6449">
        <w:rPr>
          <w:sz w:val="20"/>
          <w:szCs w:val="20"/>
        </w:rPr>
        <w:t>described</w:t>
      </w:r>
      <w:proofErr w:type="gramEnd"/>
      <w:r w:rsidRPr="006F6449">
        <w:rPr>
          <w:sz w:val="20"/>
          <w:szCs w:val="20"/>
        </w:rPr>
        <w:t xml:space="preserve"> the natural history of GA</w:t>
      </w:r>
    </w:p>
    <w:p w14:paraId="5F5045BA" w14:textId="77777777" w:rsidR="00FE5C39" w:rsidRPr="006F6449" w:rsidRDefault="00360714" w:rsidP="00167BD1">
      <w:pPr>
        <w:rPr>
          <w:sz w:val="20"/>
          <w:szCs w:val="20"/>
        </w:rPr>
      </w:pPr>
      <w:r w:rsidRPr="006F6449">
        <w:rPr>
          <w:sz w:val="20"/>
          <w:szCs w:val="20"/>
        </w:rPr>
        <w:t>Risk factors for progression</w:t>
      </w:r>
    </w:p>
    <w:p w14:paraId="5F5045BB" w14:textId="77777777" w:rsidR="00FE5C39" w:rsidRPr="006F6449" w:rsidRDefault="00360714" w:rsidP="008325B5">
      <w:pPr>
        <w:pStyle w:val="ListParagraph"/>
        <w:rPr>
          <w:sz w:val="20"/>
          <w:szCs w:val="22"/>
        </w:rPr>
      </w:pPr>
      <w:r w:rsidRPr="006F6449">
        <w:rPr>
          <w:sz w:val="20"/>
          <w:szCs w:val="22"/>
        </w:rPr>
        <w:t>Ocular risk factors</w:t>
      </w:r>
    </w:p>
    <w:p w14:paraId="5F5045BC" w14:textId="77777777" w:rsidR="00FE5C39" w:rsidRPr="006F6449" w:rsidRDefault="00360714" w:rsidP="008325B5">
      <w:pPr>
        <w:pStyle w:val="ListParagraph"/>
        <w:rPr>
          <w:sz w:val="20"/>
          <w:szCs w:val="22"/>
        </w:rPr>
      </w:pPr>
      <w:r w:rsidRPr="006F6449">
        <w:rPr>
          <w:sz w:val="20"/>
          <w:szCs w:val="22"/>
        </w:rPr>
        <w:t>Genetic risk factors</w:t>
      </w:r>
    </w:p>
    <w:p w14:paraId="5F5045BD" w14:textId="77777777" w:rsidR="00FE5C39" w:rsidRPr="006F6449" w:rsidRDefault="00360714" w:rsidP="00167BD1">
      <w:pPr>
        <w:rPr>
          <w:sz w:val="20"/>
          <w:szCs w:val="20"/>
        </w:rPr>
      </w:pPr>
      <w:r w:rsidRPr="006F6449">
        <w:rPr>
          <w:sz w:val="20"/>
          <w:szCs w:val="20"/>
        </w:rPr>
        <w:t>Being able to identify major differential diagnostic diseases, including but not limited to:</w:t>
      </w:r>
    </w:p>
    <w:p w14:paraId="5F5045BE" w14:textId="77777777" w:rsidR="00FE5C39" w:rsidRPr="006F6449" w:rsidRDefault="00360714" w:rsidP="008325B5">
      <w:pPr>
        <w:pStyle w:val="ListParagraph"/>
        <w:rPr>
          <w:sz w:val="20"/>
          <w:szCs w:val="22"/>
        </w:rPr>
      </w:pPr>
      <w:r w:rsidRPr="006F6449">
        <w:rPr>
          <w:sz w:val="20"/>
          <w:szCs w:val="22"/>
        </w:rPr>
        <w:t xml:space="preserve">Monogenic macular dystrophies </w:t>
      </w:r>
    </w:p>
    <w:p w14:paraId="5F5045BF" w14:textId="77777777" w:rsidR="00FE5C39" w:rsidRPr="006F6449" w:rsidRDefault="00360714" w:rsidP="008325B5">
      <w:pPr>
        <w:pStyle w:val="ListParagraph"/>
        <w:rPr>
          <w:sz w:val="20"/>
          <w:szCs w:val="22"/>
        </w:rPr>
      </w:pPr>
      <w:r w:rsidRPr="006F6449">
        <w:rPr>
          <w:sz w:val="20"/>
          <w:szCs w:val="22"/>
        </w:rPr>
        <w:t>Myopic macular degeneration</w:t>
      </w:r>
    </w:p>
    <w:p w14:paraId="5F5045C0" w14:textId="77777777" w:rsidR="00FE5C39" w:rsidRPr="006F6449" w:rsidRDefault="00360714" w:rsidP="008325B5">
      <w:pPr>
        <w:pStyle w:val="ListParagraph"/>
        <w:rPr>
          <w:sz w:val="20"/>
          <w:szCs w:val="22"/>
        </w:rPr>
      </w:pPr>
      <w:r w:rsidRPr="006F6449">
        <w:rPr>
          <w:sz w:val="20"/>
          <w:szCs w:val="22"/>
        </w:rPr>
        <w:t>Medication-induced maculopathies</w:t>
      </w:r>
    </w:p>
    <w:p w14:paraId="5F5045C1" w14:textId="77777777" w:rsidR="00FE5C39" w:rsidRPr="006F6449" w:rsidRDefault="00360714" w:rsidP="00167BD1">
      <w:pPr>
        <w:rPr>
          <w:sz w:val="20"/>
          <w:szCs w:val="20"/>
        </w:rPr>
      </w:pPr>
      <w:r w:rsidRPr="006F6449">
        <w:rPr>
          <w:sz w:val="20"/>
          <w:szCs w:val="20"/>
        </w:rPr>
        <w:t>To be able to discuss the clinical management and key therapeutic approaches in (the prevention of progression of) GA</w:t>
      </w:r>
    </w:p>
    <w:p w14:paraId="5F5045C2" w14:textId="77777777" w:rsidR="00FE5C39" w:rsidRPr="006F6449" w:rsidRDefault="00360714" w:rsidP="008325B5">
      <w:pPr>
        <w:pStyle w:val="ListParagraph"/>
        <w:rPr>
          <w:sz w:val="20"/>
          <w:szCs w:val="22"/>
        </w:rPr>
      </w:pPr>
      <w:r w:rsidRPr="006F6449">
        <w:rPr>
          <w:sz w:val="20"/>
          <w:szCs w:val="22"/>
        </w:rPr>
        <w:t>Key treatment trials (e.g. complement inhibition trials), including outcomes and controversies</w:t>
      </w:r>
    </w:p>
    <w:p w14:paraId="5F5045C3" w14:textId="77777777" w:rsidR="00FE5C39" w:rsidRPr="006F6449" w:rsidRDefault="00360714" w:rsidP="00F627D0">
      <w:pPr>
        <w:pStyle w:val="Heading3"/>
        <w:rPr>
          <w:sz w:val="22"/>
          <w:szCs w:val="22"/>
        </w:rPr>
      </w:pPr>
      <w:bookmarkStart w:id="13" w:name="_heading=h.1t3h5sf" w:colFirst="0" w:colLast="0"/>
      <w:bookmarkEnd w:id="13"/>
      <w:r w:rsidRPr="006F6449">
        <w:rPr>
          <w:sz w:val="22"/>
          <w:szCs w:val="22"/>
        </w:rPr>
        <w:t>5. Neovascular AMD</w:t>
      </w:r>
    </w:p>
    <w:p w14:paraId="5F5045C4" w14:textId="77777777" w:rsidR="00FE5C39" w:rsidRPr="006F6449" w:rsidRDefault="00360714" w:rsidP="0064401C">
      <w:pPr>
        <w:rPr>
          <w:sz w:val="20"/>
          <w:szCs w:val="20"/>
        </w:rPr>
      </w:pPr>
      <w:r w:rsidRPr="006F6449">
        <w:rPr>
          <w:sz w:val="20"/>
          <w:szCs w:val="20"/>
        </w:rPr>
        <w:t xml:space="preserve">To be able to describe and identify the different types of neovascular AMD, and </w:t>
      </w:r>
      <w:proofErr w:type="gramStart"/>
      <w:r w:rsidRPr="006F6449">
        <w:rPr>
          <w:sz w:val="20"/>
          <w:szCs w:val="20"/>
        </w:rPr>
        <w:t>their  clinical</w:t>
      </w:r>
      <w:proofErr w:type="gramEnd"/>
      <w:r w:rsidRPr="006F6449">
        <w:rPr>
          <w:sz w:val="20"/>
          <w:szCs w:val="20"/>
        </w:rPr>
        <w:t>/imaging characteristics</w:t>
      </w:r>
    </w:p>
    <w:p w14:paraId="5F5045C5" w14:textId="77777777" w:rsidR="00FE5C39" w:rsidRPr="006F6449" w:rsidRDefault="00360714" w:rsidP="008325B5">
      <w:pPr>
        <w:pStyle w:val="ListParagraph"/>
        <w:rPr>
          <w:sz w:val="20"/>
          <w:szCs w:val="22"/>
        </w:rPr>
      </w:pPr>
      <w:r w:rsidRPr="006F6449">
        <w:rPr>
          <w:sz w:val="20"/>
          <w:szCs w:val="22"/>
        </w:rPr>
        <w:t>Macular neovascularisation (MNV) type 1</w:t>
      </w:r>
    </w:p>
    <w:p w14:paraId="5F5045C6" w14:textId="77777777" w:rsidR="00FE5C39" w:rsidRPr="006F6449" w:rsidRDefault="00360714" w:rsidP="008325B5">
      <w:pPr>
        <w:pStyle w:val="ListParagraph"/>
        <w:rPr>
          <w:sz w:val="20"/>
          <w:szCs w:val="22"/>
        </w:rPr>
      </w:pPr>
      <w:r w:rsidRPr="006F6449">
        <w:rPr>
          <w:sz w:val="20"/>
          <w:szCs w:val="22"/>
        </w:rPr>
        <w:t>Exudative</w:t>
      </w:r>
    </w:p>
    <w:p w14:paraId="5F5045C7" w14:textId="77777777" w:rsidR="00FE5C39" w:rsidRPr="006F6449" w:rsidRDefault="00360714" w:rsidP="008325B5">
      <w:pPr>
        <w:pStyle w:val="ListParagraph"/>
        <w:rPr>
          <w:sz w:val="20"/>
          <w:szCs w:val="22"/>
        </w:rPr>
      </w:pPr>
      <w:r w:rsidRPr="006F6449">
        <w:rPr>
          <w:sz w:val="20"/>
          <w:szCs w:val="22"/>
        </w:rPr>
        <w:t>Nonexudative</w:t>
      </w:r>
    </w:p>
    <w:p w14:paraId="5F5045C8" w14:textId="77777777" w:rsidR="00FE5C39" w:rsidRPr="006F6449" w:rsidRDefault="00360714" w:rsidP="008325B5">
      <w:pPr>
        <w:pStyle w:val="ListParagraph"/>
        <w:rPr>
          <w:sz w:val="20"/>
          <w:szCs w:val="22"/>
        </w:rPr>
      </w:pPr>
      <w:r w:rsidRPr="006F6449">
        <w:rPr>
          <w:sz w:val="20"/>
          <w:szCs w:val="22"/>
        </w:rPr>
        <w:t>MNV type 2</w:t>
      </w:r>
    </w:p>
    <w:p w14:paraId="5F5045C9" w14:textId="77777777" w:rsidR="00FE5C39" w:rsidRPr="006F6449" w:rsidRDefault="00360714" w:rsidP="008325B5">
      <w:pPr>
        <w:pStyle w:val="ListParagraph"/>
        <w:rPr>
          <w:sz w:val="20"/>
          <w:szCs w:val="22"/>
        </w:rPr>
      </w:pPr>
      <w:r w:rsidRPr="006F6449">
        <w:rPr>
          <w:sz w:val="20"/>
          <w:szCs w:val="22"/>
        </w:rPr>
        <w:t>MNV type 3</w:t>
      </w:r>
    </w:p>
    <w:p w14:paraId="5F5045CA" w14:textId="77777777" w:rsidR="00FE5C39" w:rsidRPr="006F6449" w:rsidRDefault="00360714" w:rsidP="008325B5">
      <w:pPr>
        <w:pStyle w:val="ListParagraph"/>
        <w:rPr>
          <w:sz w:val="20"/>
          <w:szCs w:val="22"/>
        </w:rPr>
      </w:pPr>
      <w:r w:rsidRPr="006F6449">
        <w:rPr>
          <w:sz w:val="20"/>
          <w:szCs w:val="22"/>
        </w:rPr>
        <w:t>RPE tear</w:t>
      </w:r>
    </w:p>
    <w:p w14:paraId="5F5045CB" w14:textId="77777777" w:rsidR="00FE5C39" w:rsidRPr="006F6449" w:rsidRDefault="00360714" w:rsidP="008325B5">
      <w:pPr>
        <w:pStyle w:val="ListParagraph"/>
        <w:rPr>
          <w:sz w:val="20"/>
          <w:szCs w:val="22"/>
        </w:rPr>
      </w:pPr>
      <w:r w:rsidRPr="006F6449">
        <w:rPr>
          <w:sz w:val="20"/>
          <w:szCs w:val="22"/>
        </w:rPr>
        <w:t>Submacular hemorrhage</w:t>
      </w:r>
    </w:p>
    <w:p w14:paraId="5F5045CC" w14:textId="77777777" w:rsidR="00FE5C39" w:rsidRPr="006F6449" w:rsidRDefault="00360714" w:rsidP="008325B5">
      <w:pPr>
        <w:pStyle w:val="ListParagraph"/>
        <w:rPr>
          <w:sz w:val="20"/>
          <w:szCs w:val="22"/>
        </w:rPr>
      </w:pPr>
      <w:r w:rsidRPr="006F6449">
        <w:rPr>
          <w:sz w:val="20"/>
          <w:szCs w:val="22"/>
        </w:rPr>
        <w:t>Being able to describe important aspects of early detection and monitoring of AMD, such as</w:t>
      </w:r>
    </w:p>
    <w:p w14:paraId="5F5045CD" w14:textId="77777777" w:rsidR="00FE5C39" w:rsidRPr="006F6449" w:rsidRDefault="00360714" w:rsidP="008325B5">
      <w:pPr>
        <w:pStyle w:val="ListParagraph"/>
        <w:rPr>
          <w:sz w:val="20"/>
          <w:szCs w:val="22"/>
        </w:rPr>
      </w:pPr>
      <w:r w:rsidRPr="006F6449">
        <w:rPr>
          <w:sz w:val="20"/>
          <w:szCs w:val="22"/>
        </w:rPr>
        <w:t>Screening for AMD</w:t>
      </w:r>
    </w:p>
    <w:p w14:paraId="5F5045CE" w14:textId="77777777" w:rsidR="00FE5C39" w:rsidRPr="006F6449" w:rsidRDefault="00360714" w:rsidP="008325B5">
      <w:pPr>
        <w:pStyle w:val="ListParagraph"/>
        <w:rPr>
          <w:sz w:val="20"/>
          <w:szCs w:val="22"/>
        </w:rPr>
      </w:pPr>
      <w:r w:rsidRPr="006F6449">
        <w:rPr>
          <w:sz w:val="20"/>
          <w:szCs w:val="22"/>
        </w:rPr>
        <w:t>Early detection of conversion to neoavascular AMD</w:t>
      </w:r>
    </w:p>
    <w:p w14:paraId="5F5045CF" w14:textId="77777777" w:rsidR="00FE5C39" w:rsidRPr="006F6449" w:rsidRDefault="00360714" w:rsidP="008325B5">
      <w:pPr>
        <w:pStyle w:val="ListParagraph"/>
        <w:rPr>
          <w:sz w:val="20"/>
          <w:szCs w:val="22"/>
        </w:rPr>
      </w:pPr>
      <w:r w:rsidRPr="006F6449">
        <w:rPr>
          <w:sz w:val="20"/>
          <w:szCs w:val="22"/>
        </w:rPr>
        <w:t>Home monitoring of patients with neovascular AMD</w:t>
      </w:r>
    </w:p>
    <w:p w14:paraId="5F5045D0" w14:textId="0EAAD9A5" w:rsidR="00FE5C39" w:rsidRPr="006F6449" w:rsidRDefault="00360714" w:rsidP="0064401C">
      <w:pPr>
        <w:rPr>
          <w:sz w:val="20"/>
          <w:szCs w:val="20"/>
        </w:rPr>
      </w:pPr>
      <w:r w:rsidRPr="006F6449">
        <w:rPr>
          <w:sz w:val="20"/>
          <w:szCs w:val="20"/>
        </w:rPr>
        <w:t>To be able to describe current key concepts of evidence-based treatment of AMD</w:t>
      </w:r>
    </w:p>
    <w:p w14:paraId="5F5045D1" w14:textId="77777777" w:rsidR="00FE5C39" w:rsidRPr="006F6449" w:rsidRDefault="00360714" w:rsidP="00073F2D">
      <w:pPr>
        <w:pStyle w:val="ListParagraph"/>
        <w:rPr>
          <w:sz w:val="20"/>
          <w:szCs w:val="22"/>
        </w:rPr>
      </w:pPr>
      <w:r w:rsidRPr="006F6449">
        <w:rPr>
          <w:sz w:val="20"/>
          <w:szCs w:val="22"/>
        </w:rPr>
        <w:t>Anti-VEGF therapy</w:t>
      </w:r>
    </w:p>
    <w:p w14:paraId="5F5045D2" w14:textId="77777777" w:rsidR="00FE5C39" w:rsidRPr="006F6449" w:rsidRDefault="00360714" w:rsidP="00073F2D">
      <w:pPr>
        <w:pStyle w:val="ListParagraph"/>
        <w:rPr>
          <w:sz w:val="20"/>
          <w:szCs w:val="22"/>
        </w:rPr>
      </w:pPr>
      <w:r w:rsidRPr="006F6449">
        <w:rPr>
          <w:sz w:val="20"/>
          <w:szCs w:val="22"/>
        </w:rPr>
        <w:t>Therapeutic agents and their key clinical trial outcomes</w:t>
      </w:r>
    </w:p>
    <w:p w14:paraId="5F5045D3" w14:textId="77777777" w:rsidR="00FE5C39" w:rsidRPr="006F6449" w:rsidRDefault="00360714" w:rsidP="00073F2D">
      <w:pPr>
        <w:pStyle w:val="ListParagraph"/>
        <w:rPr>
          <w:sz w:val="20"/>
          <w:szCs w:val="22"/>
        </w:rPr>
      </w:pPr>
      <w:r w:rsidRPr="006F6449">
        <w:rPr>
          <w:sz w:val="20"/>
          <w:szCs w:val="22"/>
        </w:rPr>
        <w:t>Photodynamic therapy</w:t>
      </w:r>
    </w:p>
    <w:p w14:paraId="5F5045D4" w14:textId="77777777" w:rsidR="00FE5C39" w:rsidRPr="006F6449" w:rsidRDefault="00360714" w:rsidP="00073F2D">
      <w:pPr>
        <w:pStyle w:val="ListParagraph"/>
        <w:rPr>
          <w:sz w:val="20"/>
          <w:szCs w:val="22"/>
        </w:rPr>
      </w:pPr>
      <w:r w:rsidRPr="006F6449">
        <w:rPr>
          <w:sz w:val="20"/>
          <w:szCs w:val="22"/>
        </w:rPr>
        <w:t>Risks associated with treatment</w:t>
      </w:r>
    </w:p>
    <w:p w14:paraId="5F5045D5" w14:textId="77777777" w:rsidR="00FE5C39" w:rsidRPr="006F6449" w:rsidRDefault="00360714" w:rsidP="00073F2D">
      <w:pPr>
        <w:pStyle w:val="ListParagraph"/>
        <w:rPr>
          <w:sz w:val="20"/>
          <w:szCs w:val="22"/>
        </w:rPr>
      </w:pPr>
      <w:r w:rsidRPr="006F6449">
        <w:rPr>
          <w:sz w:val="20"/>
          <w:szCs w:val="22"/>
        </w:rPr>
        <w:lastRenderedPageBreak/>
        <w:t>Treatment regimens</w:t>
      </w:r>
    </w:p>
    <w:p w14:paraId="5F5045D6" w14:textId="77777777" w:rsidR="00FE5C39" w:rsidRPr="006F6449" w:rsidRDefault="00360714" w:rsidP="00073F2D">
      <w:pPr>
        <w:pStyle w:val="ListParagraph"/>
        <w:rPr>
          <w:sz w:val="20"/>
          <w:szCs w:val="22"/>
        </w:rPr>
      </w:pPr>
      <w:r w:rsidRPr="006F6449">
        <w:rPr>
          <w:sz w:val="20"/>
          <w:szCs w:val="22"/>
        </w:rPr>
        <w:t>Fixed</w:t>
      </w:r>
    </w:p>
    <w:p w14:paraId="5F5045D7" w14:textId="77777777" w:rsidR="00FE5C39" w:rsidRPr="006F6449" w:rsidRDefault="00360714" w:rsidP="00073F2D">
      <w:pPr>
        <w:pStyle w:val="ListParagraph"/>
        <w:rPr>
          <w:sz w:val="20"/>
          <w:szCs w:val="22"/>
        </w:rPr>
      </w:pPr>
      <w:r w:rsidRPr="006F6449">
        <w:rPr>
          <w:sz w:val="20"/>
          <w:szCs w:val="22"/>
        </w:rPr>
        <w:t>PRN</w:t>
      </w:r>
    </w:p>
    <w:p w14:paraId="5F5045D8" w14:textId="77777777" w:rsidR="00FE5C39" w:rsidRPr="006F6449" w:rsidRDefault="00360714" w:rsidP="00073F2D">
      <w:pPr>
        <w:pStyle w:val="ListParagraph"/>
        <w:rPr>
          <w:sz w:val="20"/>
          <w:szCs w:val="22"/>
        </w:rPr>
      </w:pPr>
      <w:r w:rsidRPr="006F6449">
        <w:rPr>
          <w:sz w:val="20"/>
          <w:szCs w:val="22"/>
        </w:rPr>
        <w:t>Treat &amp; extend</w:t>
      </w:r>
    </w:p>
    <w:p w14:paraId="5F5045D9" w14:textId="77777777" w:rsidR="00FE5C39" w:rsidRPr="006F6449" w:rsidRDefault="00360714" w:rsidP="00073F2D">
      <w:pPr>
        <w:pStyle w:val="ListParagraph"/>
        <w:rPr>
          <w:sz w:val="20"/>
          <w:szCs w:val="22"/>
        </w:rPr>
      </w:pPr>
      <w:r w:rsidRPr="006F6449">
        <w:rPr>
          <w:sz w:val="20"/>
          <w:szCs w:val="22"/>
        </w:rPr>
        <w:t>Risk of fellow eye involvement</w:t>
      </w:r>
    </w:p>
    <w:p w14:paraId="5F5045DA" w14:textId="350E465D" w:rsidR="00FE5C39" w:rsidRPr="006F6449" w:rsidRDefault="00360714" w:rsidP="0064401C">
      <w:pPr>
        <w:pStyle w:val="Heading2"/>
        <w:rPr>
          <w:sz w:val="22"/>
          <w:szCs w:val="24"/>
        </w:rPr>
      </w:pPr>
      <w:bookmarkStart w:id="14" w:name="_Toc210817048"/>
      <w:r w:rsidRPr="006F6449">
        <w:rPr>
          <w:sz w:val="22"/>
          <w:szCs w:val="24"/>
        </w:rPr>
        <w:t xml:space="preserve">Central </w:t>
      </w:r>
      <w:r w:rsidR="00EF0094" w:rsidRPr="006F6449">
        <w:rPr>
          <w:sz w:val="22"/>
          <w:szCs w:val="24"/>
        </w:rPr>
        <w:t>S</w:t>
      </w:r>
      <w:r w:rsidRPr="006F6449">
        <w:rPr>
          <w:sz w:val="22"/>
          <w:szCs w:val="24"/>
        </w:rPr>
        <w:t xml:space="preserve">erous </w:t>
      </w:r>
      <w:r w:rsidR="00EF0094" w:rsidRPr="006F6449">
        <w:rPr>
          <w:sz w:val="22"/>
          <w:szCs w:val="24"/>
        </w:rPr>
        <w:t>C</w:t>
      </w:r>
      <w:r w:rsidRPr="006F6449">
        <w:rPr>
          <w:sz w:val="22"/>
          <w:szCs w:val="24"/>
        </w:rPr>
        <w:t>horioretinopathy</w:t>
      </w:r>
      <w:bookmarkEnd w:id="14"/>
    </w:p>
    <w:p w14:paraId="5F5045DB" w14:textId="77777777" w:rsidR="00FE5C39" w:rsidRPr="006F6449" w:rsidRDefault="00360714" w:rsidP="00F627D0">
      <w:pPr>
        <w:pStyle w:val="Heading3"/>
        <w:rPr>
          <w:sz w:val="22"/>
          <w:szCs w:val="22"/>
        </w:rPr>
      </w:pPr>
      <w:bookmarkStart w:id="15" w:name="_heading=h.uqk89qxocoq" w:colFirst="0" w:colLast="0"/>
      <w:bookmarkEnd w:id="15"/>
      <w:r w:rsidRPr="006F6449">
        <w:rPr>
          <w:sz w:val="22"/>
          <w:szCs w:val="22"/>
        </w:rPr>
        <w:t xml:space="preserve">1. Epidemiology </w:t>
      </w:r>
    </w:p>
    <w:p w14:paraId="5F5045DC" w14:textId="77777777" w:rsidR="00FE5C39" w:rsidRPr="006F6449" w:rsidRDefault="00360714" w:rsidP="0064401C">
      <w:pPr>
        <w:rPr>
          <w:sz w:val="20"/>
          <w:szCs w:val="20"/>
        </w:rPr>
      </w:pPr>
      <w:r w:rsidRPr="006F6449">
        <w:rPr>
          <w:sz w:val="20"/>
          <w:szCs w:val="20"/>
        </w:rPr>
        <w:t>To be able to describe the demographic characteristics and risk factors of CSC, including but not limited to:</w:t>
      </w:r>
    </w:p>
    <w:p w14:paraId="5F5045DD" w14:textId="77777777" w:rsidR="00FE5C39" w:rsidRPr="006F6449" w:rsidRDefault="00360714" w:rsidP="00D46751">
      <w:pPr>
        <w:pStyle w:val="ListParagraph"/>
        <w:rPr>
          <w:sz w:val="20"/>
          <w:szCs w:val="22"/>
        </w:rPr>
      </w:pPr>
      <w:r w:rsidRPr="006F6449">
        <w:rPr>
          <w:sz w:val="20"/>
          <w:szCs w:val="22"/>
        </w:rPr>
        <w:t>Gender predisposition</w:t>
      </w:r>
    </w:p>
    <w:p w14:paraId="5F5045DE" w14:textId="77777777" w:rsidR="00FE5C39" w:rsidRPr="006F6449" w:rsidRDefault="00360714" w:rsidP="00D46751">
      <w:pPr>
        <w:pStyle w:val="ListParagraph"/>
        <w:rPr>
          <w:sz w:val="20"/>
          <w:szCs w:val="22"/>
        </w:rPr>
      </w:pPr>
      <w:r w:rsidRPr="006F6449">
        <w:rPr>
          <w:sz w:val="20"/>
          <w:szCs w:val="22"/>
        </w:rPr>
        <w:t>Exogenous risk factors</w:t>
      </w:r>
    </w:p>
    <w:p w14:paraId="5F5045DF" w14:textId="77777777" w:rsidR="00FE5C39" w:rsidRPr="006F6449" w:rsidRDefault="00360714" w:rsidP="00D46751">
      <w:pPr>
        <w:pStyle w:val="ListParagraph"/>
        <w:rPr>
          <w:sz w:val="20"/>
          <w:szCs w:val="22"/>
        </w:rPr>
      </w:pPr>
      <w:r w:rsidRPr="006F6449">
        <w:rPr>
          <w:sz w:val="20"/>
          <w:szCs w:val="22"/>
        </w:rPr>
        <w:t>Genetic risk factors</w:t>
      </w:r>
    </w:p>
    <w:p w14:paraId="5F5045E0" w14:textId="77777777" w:rsidR="00FE5C39" w:rsidRPr="006F6449" w:rsidRDefault="00360714" w:rsidP="00F627D0">
      <w:pPr>
        <w:pStyle w:val="Heading3"/>
        <w:rPr>
          <w:sz w:val="22"/>
          <w:szCs w:val="22"/>
        </w:rPr>
      </w:pPr>
      <w:bookmarkStart w:id="16" w:name="_heading=h.e9gezi6ylm4v" w:colFirst="0" w:colLast="0"/>
      <w:bookmarkEnd w:id="16"/>
      <w:r w:rsidRPr="006F6449">
        <w:rPr>
          <w:sz w:val="22"/>
          <w:szCs w:val="22"/>
        </w:rPr>
        <w:t xml:space="preserve">2. Pathophysiological concepts </w:t>
      </w:r>
    </w:p>
    <w:p w14:paraId="5F5045E1" w14:textId="77777777" w:rsidR="00FE5C39" w:rsidRPr="006F6449" w:rsidRDefault="00360714" w:rsidP="0064401C">
      <w:pPr>
        <w:rPr>
          <w:sz w:val="20"/>
          <w:szCs w:val="20"/>
        </w:rPr>
      </w:pPr>
      <w:r w:rsidRPr="006F6449">
        <w:rPr>
          <w:sz w:val="20"/>
          <w:szCs w:val="20"/>
        </w:rPr>
        <w:t>Being able to describe key players in an anatomy, physiology, and disease pathophysiology of CSC:</w:t>
      </w:r>
    </w:p>
    <w:p w14:paraId="5F5045E2" w14:textId="77777777" w:rsidR="00FE5C39" w:rsidRPr="006F6449" w:rsidRDefault="00360714" w:rsidP="00D46751">
      <w:pPr>
        <w:pStyle w:val="ListParagraph"/>
        <w:rPr>
          <w:sz w:val="20"/>
          <w:szCs w:val="22"/>
        </w:rPr>
      </w:pPr>
      <w:r w:rsidRPr="006F6449">
        <w:rPr>
          <w:sz w:val="20"/>
          <w:szCs w:val="22"/>
        </w:rPr>
        <w:t>Choroidal anatomy and physiology</w:t>
      </w:r>
    </w:p>
    <w:p w14:paraId="5F5045E3" w14:textId="77777777" w:rsidR="00FE5C39" w:rsidRPr="006F6449" w:rsidRDefault="00360714" w:rsidP="00D46751">
      <w:pPr>
        <w:pStyle w:val="ListParagraph"/>
        <w:rPr>
          <w:sz w:val="20"/>
          <w:szCs w:val="22"/>
        </w:rPr>
      </w:pPr>
      <w:r w:rsidRPr="006F6449">
        <w:rPr>
          <w:sz w:val="20"/>
          <w:szCs w:val="22"/>
        </w:rPr>
        <w:t>Structure and function of the RPE and its interaction with the neuroretina and choroid</w:t>
      </w:r>
    </w:p>
    <w:p w14:paraId="5F5045E4" w14:textId="77777777" w:rsidR="00FE5C39" w:rsidRPr="006F6449" w:rsidRDefault="00360714" w:rsidP="00D46751">
      <w:pPr>
        <w:pStyle w:val="ListParagraph"/>
        <w:rPr>
          <w:sz w:val="20"/>
          <w:szCs w:val="22"/>
        </w:rPr>
      </w:pPr>
      <w:r w:rsidRPr="006F6449">
        <w:rPr>
          <w:sz w:val="20"/>
          <w:szCs w:val="22"/>
        </w:rPr>
        <w:t xml:space="preserve">Pachychoroid and its associated disease spectrum, as well as the potential role of factors such as venous overload choroidopathy, and arteriovenous anastomosis </w:t>
      </w:r>
    </w:p>
    <w:p w14:paraId="5F5045E5" w14:textId="77777777" w:rsidR="00FE5C39" w:rsidRPr="006F6449" w:rsidRDefault="00360714" w:rsidP="00F627D0">
      <w:pPr>
        <w:pStyle w:val="Heading3"/>
        <w:rPr>
          <w:sz w:val="22"/>
          <w:szCs w:val="22"/>
        </w:rPr>
      </w:pPr>
      <w:bookmarkStart w:id="17" w:name="_heading=h.di8ztip8iv1n" w:colFirst="0" w:colLast="0"/>
      <w:bookmarkEnd w:id="17"/>
      <w:r w:rsidRPr="006F6449">
        <w:rPr>
          <w:sz w:val="22"/>
          <w:szCs w:val="22"/>
        </w:rPr>
        <w:t>3. Diagnosis</w:t>
      </w:r>
    </w:p>
    <w:p w14:paraId="5F5045E6" w14:textId="77777777" w:rsidR="00FE5C39" w:rsidRPr="006F6449" w:rsidRDefault="00360714" w:rsidP="0064401C">
      <w:pPr>
        <w:rPr>
          <w:sz w:val="20"/>
          <w:szCs w:val="20"/>
        </w:rPr>
      </w:pPr>
      <w:r w:rsidRPr="006F6449">
        <w:rPr>
          <w:sz w:val="20"/>
          <w:szCs w:val="20"/>
        </w:rPr>
        <w:t>To be able to assess important diagnostic characteristics of CSC on multimodal imaging:</w:t>
      </w:r>
    </w:p>
    <w:p w14:paraId="5F5045E7" w14:textId="77777777" w:rsidR="00FE5C39" w:rsidRPr="006F6449" w:rsidRDefault="00360714" w:rsidP="00D46751">
      <w:pPr>
        <w:pStyle w:val="ListParagraph"/>
        <w:rPr>
          <w:sz w:val="20"/>
          <w:szCs w:val="22"/>
        </w:rPr>
      </w:pPr>
      <w:r w:rsidRPr="006F6449">
        <w:rPr>
          <w:sz w:val="20"/>
          <w:szCs w:val="22"/>
        </w:rPr>
        <w:t>Be aware of the normal OCT, OCT-angiography (OCT-A), fluorescein angiography (FA) and ICG angiography (ICGA) features of the retina and choroid</w:t>
      </w:r>
    </w:p>
    <w:p w14:paraId="5F5045E8" w14:textId="77777777" w:rsidR="00FE5C39" w:rsidRPr="006F6449" w:rsidRDefault="00360714" w:rsidP="00D46751">
      <w:pPr>
        <w:pStyle w:val="ListParagraph"/>
        <w:rPr>
          <w:sz w:val="20"/>
          <w:szCs w:val="22"/>
        </w:rPr>
      </w:pPr>
      <w:r w:rsidRPr="006F6449">
        <w:rPr>
          <w:sz w:val="20"/>
          <w:szCs w:val="22"/>
        </w:rPr>
        <w:t>Detailed understanding of typical characteristics of the spectrum of CSC on OCT, OCT-A, FA and ICGA, and the importance of such multimodal imaging for correct (differential) diagnosis</w:t>
      </w:r>
    </w:p>
    <w:p w14:paraId="5F5045E9" w14:textId="77777777" w:rsidR="00FE5C39" w:rsidRPr="006F6449" w:rsidRDefault="00360714" w:rsidP="00D46751">
      <w:pPr>
        <w:pStyle w:val="ListParagraph"/>
        <w:rPr>
          <w:sz w:val="20"/>
          <w:szCs w:val="22"/>
        </w:rPr>
      </w:pPr>
      <w:r w:rsidRPr="006F6449">
        <w:rPr>
          <w:sz w:val="20"/>
          <w:szCs w:val="22"/>
        </w:rPr>
        <w:t>Insight into the spectrum of CSC, and proposals for classification, and the potential consequences of specific disease features of CSC for therapeutic management and outcome</w:t>
      </w:r>
    </w:p>
    <w:p w14:paraId="5F5045EA" w14:textId="77777777" w:rsidR="00FE5C39" w:rsidRPr="006F6449" w:rsidRDefault="00360714" w:rsidP="00F627D0">
      <w:pPr>
        <w:pStyle w:val="Heading3"/>
        <w:rPr>
          <w:sz w:val="22"/>
          <w:szCs w:val="22"/>
        </w:rPr>
      </w:pPr>
      <w:bookmarkStart w:id="18" w:name="_heading=h.mhgzytvzj5p8" w:colFirst="0" w:colLast="0"/>
      <w:bookmarkEnd w:id="18"/>
      <w:r w:rsidRPr="006F6449">
        <w:rPr>
          <w:sz w:val="22"/>
          <w:szCs w:val="22"/>
        </w:rPr>
        <w:t>4. Differential diagnosis of CSC</w:t>
      </w:r>
    </w:p>
    <w:p w14:paraId="5F5045EB" w14:textId="77777777" w:rsidR="00FE5C39" w:rsidRPr="006F6449" w:rsidRDefault="00360714" w:rsidP="0064401C">
      <w:pPr>
        <w:rPr>
          <w:sz w:val="20"/>
          <w:szCs w:val="20"/>
        </w:rPr>
      </w:pPr>
      <w:r w:rsidRPr="006F6449">
        <w:rPr>
          <w:sz w:val="20"/>
          <w:szCs w:val="20"/>
        </w:rPr>
        <w:t>To be able to recognize clinical features that point to a non-CSC background of serous maculopathy:</w:t>
      </w:r>
    </w:p>
    <w:p w14:paraId="5F5045EC" w14:textId="77777777" w:rsidR="00FE5C39" w:rsidRPr="006F6449" w:rsidRDefault="00360714" w:rsidP="00D46751">
      <w:pPr>
        <w:pStyle w:val="ListParagraph"/>
        <w:rPr>
          <w:sz w:val="20"/>
          <w:szCs w:val="22"/>
        </w:rPr>
      </w:pPr>
      <w:r w:rsidRPr="006F6449">
        <w:rPr>
          <w:sz w:val="20"/>
          <w:szCs w:val="22"/>
        </w:rPr>
        <w:t>The spectrum of (categories of) diseases associated with serous maculopathy</w:t>
      </w:r>
    </w:p>
    <w:p w14:paraId="5F5045ED" w14:textId="77777777" w:rsidR="00FE5C39" w:rsidRPr="006F6449" w:rsidRDefault="00360714" w:rsidP="00D46751">
      <w:pPr>
        <w:pStyle w:val="ListParagraph"/>
        <w:rPr>
          <w:sz w:val="20"/>
          <w:szCs w:val="22"/>
        </w:rPr>
      </w:pPr>
      <w:r w:rsidRPr="006F6449">
        <w:rPr>
          <w:sz w:val="20"/>
          <w:szCs w:val="22"/>
        </w:rPr>
        <w:t>Key clinical features and management of important causes of serous maculopathy other than CSC</w:t>
      </w:r>
    </w:p>
    <w:p w14:paraId="5F5045EE" w14:textId="77777777" w:rsidR="00FE5C39" w:rsidRPr="006F6449" w:rsidRDefault="00360714" w:rsidP="00F627D0">
      <w:pPr>
        <w:pStyle w:val="Heading3"/>
        <w:rPr>
          <w:sz w:val="22"/>
          <w:szCs w:val="22"/>
        </w:rPr>
      </w:pPr>
      <w:bookmarkStart w:id="19" w:name="_heading=h.k137p37aek75" w:colFirst="0" w:colLast="0"/>
      <w:bookmarkEnd w:id="19"/>
      <w:r w:rsidRPr="006F6449">
        <w:rPr>
          <w:sz w:val="22"/>
          <w:szCs w:val="22"/>
        </w:rPr>
        <w:t>5. Evidence-based treatment of CSC</w:t>
      </w:r>
    </w:p>
    <w:p w14:paraId="5F5045EF" w14:textId="77777777" w:rsidR="00FE5C39" w:rsidRPr="006F6449" w:rsidRDefault="00360714" w:rsidP="0064401C">
      <w:pPr>
        <w:rPr>
          <w:sz w:val="20"/>
          <w:szCs w:val="20"/>
        </w:rPr>
      </w:pPr>
      <w:r w:rsidRPr="006F6449">
        <w:rPr>
          <w:sz w:val="20"/>
          <w:szCs w:val="20"/>
        </w:rPr>
        <w:t>To be able to describe key aspects of evidence-based treatment of CSC, including:</w:t>
      </w:r>
    </w:p>
    <w:p w14:paraId="5F5045F0" w14:textId="77777777" w:rsidR="00FE5C39" w:rsidRPr="006F6449" w:rsidRDefault="00360714" w:rsidP="00D46751">
      <w:pPr>
        <w:pStyle w:val="ListParagraph"/>
        <w:rPr>
          <w:sz w:val="20"/>
          <w:szCs w:val="22"/>
        </w:rPr>
      </w:pPr>
      <w:r w:rsidRPr="006F6449">
        <w:rPr>
          <w:sz w:val="20"/>
          <w:szCs w:val="22"/>
        </w:rPr>
        <w:t>Insight into the variability of the clinical course of CSC</w:t>
      </w:r>
    </w:p>
    <w:p w14:paraId="5F5045F1" w14:textId="77777777" w:rsidR="00FE5C39" w:rsidRPr="006F6449" w:rsidRDefault="00360714" w:rsidP="00D46751">
      <w:pPr>
        <w:pStyle w:val="ListParagraph"/>
        <w:rPr>
          <w:sz w:val="20"/>
          <w:szCs w:val="22"/>
        </w:rPr>
      </w:pPr>
      <w:r w:rsidRPr="006F6449">
        <w:rPr>
          <w:sz w:val="20"/>
          <w:szCs w:val="22"/>
        </w:rPr>
        <w:t>Aims of treatment in CSC</w:t>
      </w:r>
    </w:p>
    <w:p w14:paraId="5F5045F2" w14:textId="77777777" w:rsidR="00FE5C39" w:rsidRPr="006F6449" w:rsidRDefault="00360714" w:rsidP="00D46751">
      <w:pPr>
        <w:pStyle w:val="ListParagraph"/>
        <w:rPr>
          <w:sz w:val="20"/>
          <w:szCs w:val="22"/>
        </w:rPr>
      </w:pPr>
      <w:r w:rsidRPr="006F6449">
        <w:rPr>
          <w:sz w:val="20"/>
          <w:szCs w:val="22"/>
        </w:rPr>
        <w:lastRenderedPageBreak/>
        <w:t>Understanding the background of main treatments that have been advocated in CSC: photodynamic therapy (PDT), focal laser photocoagulation, micropulse laser, and mineralocorticoid receptor antagonists</w:t>
      </w:r>
    </w:p>
    <w:p w14:paraId="5F5045F3" w14:textId="77777777" w:rsidR="00FE5C39" w:rsidRPr="006F6449" w:rsidRDefault="00360714" w:rsidP="00D46751">
      <w:pPr>
        <w:pStyle w:val="ListParagraph"/>
        <w:rPr>
          <w:sz w:val="20"/>
          <w:szCs w:val="22"/>
        </w:rPr>
      </w:pPr>
      <w:r w:rsidRPr="006F6449">
        <w:rPr>
          <w:sz w:val="20"/>
          <w:szCs w:val="22"/>
        </w:rPr>
        <w:t>Proposed treatment algorithms for these advocated treatments</w:t>
      </w:r>
    </w:p>
    <w:p w14:paraId="5F5045F4" w14:textId="77777777" w:rsidR="00FE5C39" w:rsidRPr="006F6449" w:rsidRDefault="00360714" w:rsidP="00D46751">
      <w:pPr>
        <w:pStyle w:val="ListParagraph"/>
        <w:rPr>
          <w:sz w:val="20"/>
          <w:szCs w:val="22"/>
        </w:rPr>
      </w:pPr>
      <w:r w:rsidRPr="006F6449">
        <w:rPr>
          <w:sz w:val="20"/>
          <w:szCs w:val="22"/>
        </w:rPr>
        <w:t>Detailed insight into the major randomized controlled treatment trials performed in CSC, and other major treatment studies</w:t>
      </w:r>
    </w:p>
    <w:p w14:paraId="5F5045F5" w14:textId="77777777" w:rsidR="00FE5C39" w:rsidRPr="006F6449" w:rsidRDefault="00360714" w:rsidP="00D46751">
      <w:pPr>
        <w:pStyle w:val="ListParagraph"/>
        <w:rPr>
          <w:sz w:val="20"/>
          <w:szCs w:val="22"/>
        </w:rPr>
      </w:pPr>
      <w:r w:rsidRPr="006F6449">
        <w:rPr>
          <w:sz w:val="20"/>
          <w:szCs w:val="22"/>
        </w:rPr>
        <w:t>Reasons for superiority of PDT as a treatment of CSC</w:t>
      </w:r>
    </w:p>
    <w:p w14:paraId="5F5045F7" w14:textId="1D188057" w:rsidR="00FE5C39" w:rsidRPr="000F3870" w:rsidRDefault="00360714" w:rsidP="0064401C">
      <w:pPr>
        <w:pStyle w:val="ListParagraph"/>
        <w:rPr>
          <w:sz w:val="20"/>
          <w:szCs w:val="22"/>
        </w:rPr>
      </w:pPr>
      <w:r w:rsidRPr="006F6449">
        <w:rPr>
          <w:sz w:val="20"/>
          <w:szCs w:val="22"/>
        </w:rPr>
        <w:t>Being able to discuss current evidence-based treatment recommendations</w:t>
      </w:r>
    </w:p>
    <w:p w14:paraId="5F5045F8" w14:textId="7FE1F538" w:rsidR="00FE5C39" w:rsidRPr="006F6449" w:rsidRDefault="0056558B" w:rsidP="0064401C">
      <w:pPr>
        <w:pStyle w:val="Heading1"/>
        <w:rPr>
          <w:sz w:val="28"/>
          <w:szCs w:val="28"/>
        </w:rPr>
      </w:pPr>
      <w:bookmarkStart w:id="20" w:name="_Toc161942240"/>
      <w:bookmarkStart w:id="21" w:name="_Toc210817049"/>
      <w:r w:rsidRPr="006F6449">
        <w:rPr>
          <w:sz w:val="28"/>
          <w:szCs w:val="28"/>
        </w:rPr>
        <w:t xml:space="preserve">2. </w:t>
      </w:r>
      <w:r w:rsidR="00360714" w:rsidRPr="006F6449">
        <w:rPr>
          <w:sz w:val="28"/>
          <w:szCs w:val="28"/>
        </w:rPr>
        <w:t>Diabetic Retinopathy and Retinal Vascular Diseases</w:t>
      </w:r>
      <w:bookmarkEnd w:id="20"/>
      <w:bookmarkEnd w:id="21"/>
    </w:p>
    <w:p w14:paraId="5F5045F9" w14:textId="77777777" w:rsidR="00FE5C39" w:rsidRPr="006F6449" w:rsidRDefault="00360714" w:rsidP="0064401C">
      <w:pPr>
        <w:rPr>
          <w:sz w:val="20"/>
          <w:szCs w:val="20"/>
        </w:rPr>
      </w:pPr>
      <w:r w:rsidRPr="006F6449">
        <w:rPr>
          <w:sz w:val="20"/>
          <w:szCs w:val="20"/>
        </w:rPr>
        <w:t>The curriculum requires that background knowledge about retinal diseases, detailed pathophysiology of individual disorders, appropriate clinical evidence and treatment management (including laser treatment and intravitreal injections) are well known by any candidate.</w:t>
      </w:r>
    </w:p>
    <w:p w14:paraId="5F5045FA" w14:textId="77777777" w:rsidR="00FE5C39" w:rsidRPr="006F6449" w:rsidRDefault="00360714" w:rsidP="0064401C">
      <w:pPr>
        <w:rPr>
          <w:sz w:val="20"/>
          <w:szCs w:val="20"/>
        </w:rPr>
      </w:pPr>
      <w:r w:rsidRPr="006F6449">
        <w:rPr>
          <w:sz w:val="20"/>
          <w:szCs w:val="20"/>
        </w:rPr>
        <w:t>More specifically:</w:t>
      </w:r>
    </w:p>
    <w:p w14:paraId="5F5045FB" w14:textId="77777777" w:rsidR="00FE5C39" w:rsidRPr="006F6449" w:rsidRDefault="00360714" w:rsidP="0064401C">
      <w:pPr>
        <w:pStyle w:val="Heading2"/>
        <w:rPr>
          <w:sz w:val="22"/>
          <w:szCs w:val="24"/>
        </w:rPr>
      </w:pPr>
      <w:bookmarkStart w:id="22" w:name="_heading=h.2s8eyo1" w:colFirst="0" w:colLast="0"/>
      <w:bookmarkStart w:id="23" w:name="_Toc210817050"/>
      <w:bookmarkEnd w:id="22"/>
      <w:r w:rsidRPr="006F6449">
        <w:rPr>
          <w:sz w:val="22"/>
          <w:szCs w:val="24"/>
        </w:rPr>
        <w:t>1. Diabetic Retinopathy</w:t>
      </w:r>
      <w:bookmarkEnd w:id="23"/>
    </w:p>
    <w:p w14:paraId="5F5045FC" w14:textId="77777777" w:rsidR="00FE5C39" w:rsidRPr="006F6449" w:rsidRDefault="00360714" w:rsidP="0064401C">
      <w:pPr>
        <w:pStyle w:val="Heading3"/>
        <w:rPr>
          <w:sz w:val="22"/>
          <w:szCs w:val="22"/>
        </w:rPr>
      </w:pPr>
      <w:bookmarkStart w:id="24" w:name="_heading=h.17dp8vu" w:colFirst="0" w:colLast="0"/>
      <w:bookmarkEnd w:id="24"/>
      <w:r w:rsidRPr="006F6449">
        <w:rPr>
          <w:sz w:val="22"/>
          <w:szCs w:val="22"/>
        </w:rPr>
        <w:t xml:space="preserve">Terminology and Classification </w:t>
      </w:r>
    </w:p>
    <w:p w14:paraId="5F5045FD" w14:textId="77777777" w:rsidR="00FE5C39" w:rsidRPr="006F6449" w:rsidRDefault="00360714" w:rsidP="0064401C">
      <w:pPr>
        <w:rPr>
          <w:sz w:val="20"/>
          <w:szCs w:val="20"/>
        </w:rPr>
      </w:pPr>
      <w:r w:rsidRPr="006F6449">
        <w:rPr>
          <w:sz w:val="20"/>
          <w:szCs w:val="20"/>
        </w:rPr>
        <w:t xml:space="preserve">Describe and understand classification and terminology of diabetes, including major subtypes like type 1 diabetes, type 2 diabetes, and gestational diabetes. </w:t>
      </w:r>
    </w:p>
    <w:p w14:paraId="5F5045FE" w14:textId="77777777" w:rsidR="00FE5C39" w:rsidRPr="006F6449" w:rsidRDefault="00360714" w:rsidP="0064401C">
      <w:pPr>
        <w:rPr>
          <w:sz w:val="20"/>
          <w:szCs w:val="20"/>
        </w:rPr>
      </w:pPr>
      <w:r w:rsidRPr="006F6449">
        <w:rPr>
          <w:sz w:val="20"/>
          <w:szCs w:val="20"/>
        </w:rPr>
        <w:t xml:space="preserve">Describe and understand classification of diabetic retinopathy with a basic understanding of the Early Treatment of Diabetic Retinopathy Study scale and a detailed understanding of the International Clinical Diabetic Retinopathy Disease Severity Scale. </w:t>
      </w:r>
    </w:p>
    <w:p w14:paraId="5F5045FF" w14:textId="77777777" w:rsidR="00FE5C39" w:rsidRPr="006F6449" w:rsidRDefault="00360714" w:rsidP="0064401C">
      <w:pPr>
        <w:rPr>
          <w:sz w:val="20"/>
          <w:szCs w:val="20"/>
        </w:rPr>
      </w:pPr>
      <w:r w:rsidRPr="006F6449">
        <w:rPr>
          <w:sz w:val="20"/>
          <w:szCs w:val="20"/>
        </w:rPr>
        <w:t xml:space="preserve">Being able to recognize diabetic retinopathy associated lesions like retinal microaneurysms, </w:t>
      </w:r>
      <w:proofErr w:type="spellStart"/>
      <w:r w:rsidRPr="006F6449">
        <w:rPr>
          <w:sz w:val="20"/>
          <w:szCs w:val="20"/>
        </w:rPr>
        <w:t>hemorrhages</w:t>
      </w:r>
      <w:proofErr w:type="spellEnd"/>
      <w:r w:rsidRPr="006F6449">
        <w:rPr>
          <w:sz w:val="20"/>
          <w:szCs w:val="20"/>
        </w:rPr>
        <w:t xml:space="preserve">, hard exudates, cotton wool spots, venous loops, intraretinal microvascular abnormalities, macular </w:t>
      </w:r>
      <w:proofErr w:type="spellStart"/>
      <w:r w:rsidRPr="006F6449">
        <w:rPr>
          <w:sz w:val="20"/>
          <w:szCs w:val="20"/>
        </w:rPr>
        <w:t>edema</w:t>
      </w:r>
      <w:proofErr w:type="spellEnd"/>
      <w:r w:rsidRPr="006F6449">
        <w:rPr>
          <w:sz w:val="20"/>
          <w:szCs w:val="20"/>
        </w:rPr>
        <w:t>, and new vessels.</w:t>
      </w:r>
    </w:p>
    <w:p w14:paraId="5F504600" w14:textId="77777777" w:rsidR="00FE5C39" w:rsidRPr="006F6449" w:rsidRDefault="00360714" w:rsidP="0064401C">
      <w:pPr>
        <w:pStyle w:val="Heading3"/>
        <w:rPr>
          <w:sz w:val="22"/>
          <w:szCs w:val="22"/>
        </w:rPr>
      </w:pPr>
      <w:r w:rsidRPr="006F6449">
        <w:rPr>
          <w:sz w:val="22"/>
          <w:szCs w:val="22"/>
        </w:rPr>
        <w:t>Epidemiology of diabetic retinopathy</w:t>
      </w:r>
    </w:p>
    <w:p w14:paraId="5F504601" w14:textId="77777777" w:rsidR="00FE5C39" w:rsidRPr="006F6449" w:rsidRDefault="00360714" w:rsidP="0064401C">
      <w:pPr>
        <w:rPr>
          <w:sz w:val="20"/>
          <w:szCs w:val="20"/>
        </w:rPr>
      </w:pPr>
      <w:r w:rsidRPr="006F6449">
        <w:rPr>
          <w:sz w:val="20"/>
          <w:szCs w:val="20"/>
        </w:rPr>
        <w:t>Have knowledge of prevalence and incidence of diabetic retinopathy and understand differences in these between type 1 and type 2 diabetes.</w:t>
      </w:r>
    </w:p>
    <w:p w14:paraId="5F504602" w14:textId="77777777" w:rsidR="00FE5C39" w:rsidRPr="006F6449" w:rsidRDefault="00360714" w:rsidP="0064401C">
      <w:pPr>
        <w:rPr>
          <w:sz w:val="20"/>
          <w:szCs w:val="20"/>
        </w:rPr>
      </w:pPr>
      <w:r w:rsidRPr="006F6449">
        <w:rPr>
          <w:sz w:val="20"/>
          <w:szCs w:val="20"/>
        </w:rPr>
        <w:t xml:space="preserve">Describe the most important non-modifiable and modifiable risk factors for diabetic retinopathy including type and duration of diabetes, pregnancy, </w:t>
      </w:r>
      <w:proofErr w:type="spellStart"/>
      <w:r w:rsidRPr="006F6449">
        <w:rPr>
          <w:sz w:val="20"/>
          <w:szCs w:val="20"/>
        </w:rPr>
        <w:t>glycemic</w:t>
      </w:r>
      <w:proofErr w:type="spellEnd"/>
      <w:r w:rsidRPr="006F6449">
        <w:rPr>
          <w:sz w:val="20"/>
          <w:szCs w:val="20"/>
        </w:rPr>
        <w:t xml:space="preserve"> regulation, blood pressure, and </w:t>
      </w:r>
      <w:proofErr w:type="spellStart"/>
      <w:r w:rsidRPr="006F6449">
        <w:rPr>
          <w:sz w:val="20"/>
          <w:szCs w:val="20"/>
        </w:rPr>
        <w:t>dyslipidemia</w:t>
      </w:r>
      <w:proofErr w:type="spellEnd"/>
      <w:r w:rsidRPr="006F6449">
        <w:rPr>
          <w:sz w:val="20"/>
          <w:szCs w:val="20"/>
        </w:rPr>
        <w:t>.</w:t>
      </w:r>
    </w:p>
    <w:p w14:paraId="5F504603" w14:textId="77777777" w:rsidR="00FE5C39" w:rsidRPr="006F6449" w:rsidRDefault="00360714" w:rsidP="0064401C">
      <w:pPr>
        <w:pStyle w:val="Heading3"/>
        <w:rPr>
          <w:sz w:val="22"/>
          <w:szCs w:val="22"/>
        </w:rPr>
      </w:pPr>
      <w:r w:rsidRPr="006F6449">
        <w:rPr>
          <w:sz w:val="22"/>
          <w:szCs w:val="22"/>
        </w:rPr>
        <w:t>Pathogenesis of diabetic retinopathy</w:t>
      </w:r>
    </w:p>
    <w:p w14:paraId="5F504604" w14:textId="77777777" w:rsidR="00FE5C39" w:rsidRPr="006F6449" w:rsidRDefault="00360714" w:rsidP="0064401C">
      <w:pPr>
        <w:rPr>
          <w:sz w:val="20"/>
          <w:szCs w:val="20"/>
        </w:rPr>
      </w:pPr>
      <w:r w:rsidRPr="006F6449">
        <w:rPr>
          <w:sz w:val="20"/>
          <w:szCs w:val="20"/>
        </w:rPr>
        <w:t>Understand the pathogenesis of diabetic retinopathy including central concepts like oxidative stress, impaired autoregulation, endothelial dysfunction, disruption of the neurovascular unit, pericyte loss, basal membrane thickening, retinal ischemia, vascular non-perfusion, inner blood-retinal barrier breakdown, apoptosis, angiogenesis, and end-stage fibrosis.</w:t>
      </w:r>
    </w:p>
    <w:p w14:paraId="5F504605" w14:textId="77777777" w:rsidR="00FE5C39" w:rsidRPr="006F6449" w:rsidRDefault="00360714" w:rsidP="0064401C">
      <w:pPr>
        <w:rPr>
          <w:sz w:val="20"/>
          <w:szCs w:val="20"/>
        </w:rPr>
      </w:pPr>
      <w:r w:rsidRPr="006F6449">
        <w:rPr>
          <w:sz w:val="20"/>
          <w:szCs w:val="20"/>
        </w:rPr>
        <w:t>Recognize central biomarkers in the pathogenesis of diabetic retinopathy included in inflammation and angiogenesis like vascular endothelial growth factor and inflammatory cytokines.</w:t>
      </w:r>
    </w:p>
    <w:p w14:paraId="5F504606" w14:textId="77777777" w:rsidR="00FE5C39" w:rsidRPr="006F6449" w:rsidRDefault="00360714" w:rsidP="0064401C">
      <w:pPr>
        <w:pStyle w:val="Heading3"/>
        <w:rPr>
          <w:sz w:val="22"/>
          <w:szCs w:val="22"/>
        </w:rPr>
      </w:pPr>
      <w:r w:rsidRPr="006F6449">
        <w:rPr>
          <w:sz w:val="22"/>
          <w:szCs w:val="22"/>
        </w:rPr>
        <w:lastRenderedPageBreak/>
        <w:t>Recommended diabetes-related ophthalmic examinations</w:t>
      </w:r>
    </w:p>
    <w:p w14:paraId="5F504607" w14:textId="77777777" w:rsidR="00FE5C39" w:rsidRPr="006F6449" w:rsidRDefault="00360714" w:rsidP="0064401C">
      <w:pPr>
        <w:rPr>
          <w:sz w:val="20"/>
          <w:szCs w:val="20"/>
        </w:rPr>
      </w:pPr>
      <w:r w:rsidRPr="006F6449">
        <w:rPr>
          <w:sz w:val="20"/>
          <w:szCs w:val="20"/>
        </w:rPr>
        <w:t>Understand the rationale for diabetic retinopathy screening and identify key elements for successful implementation like use of digital images with a sufficient field of view, use of mydriatic images, determination of optimized screening intervals, referrals of screen positives, and implementation of national screening programs.</w:t>
      </w:r>
    </w:p>
    <w:p w14:paraId="5F504608" w14:textId="77777777" w:rsidR="00FE5C39" w:rsidRPr="006F6449" w:rsidRDefault="00360714" w:rsidP="0064401C">
      <w:pPr>
        <w:rPr>
          <w:sz w:val="20"/>
          <w:szCs w:val="20"/>
        </w:rPr>
      </w:pPr>
      <w:r w:rsidRPr="006F6449">
        <w:rPr>
          <w:sz w:val="20"/>
          <w:szCs w:val="20"/>
        </w:rPr>
        <w:t>Have knowledge of emerging technologies in diabetic retinopathy screening including use of artificial intelligence, ocular telehealth programs, and the potential use of handheld devises.</w:t>
      </w:r>
    </w:p>
    <w:p w14:paraId="5F504609" w14:textId="77777777" w:rsidR="00FE5C39" w:rsidRPr="006F6449" w:rsidRDefault="00360714" w:rsidP="0064401C">
      <w:pPr>
        <w:pStyle w:val="Heading3"/>
        <w:rPr>
          <w:sz w:val="22"/>
          <w:szCs w:val="22"/>
        </w:rPr>
      </w:pPr>
      <w:r w:rsidRPr="006F6449">
        <w:rPr>
          <w:sz w:val="22"/>
          <w:szCs w:val="22"/>
        </w:rPr>
        <w:t>Abnormalities associated with vision loss from diabetic retinopathy</w:t>
      </w:r>
    </w:p>
    <w:p w14:paraId="5F50460A" w14:textId="77777777" w:rsidR="00FE5C39" w:rsidRPr="006F6449" w:rsidRDefault="00360714" w:rsidP="0064401C">
      <w:pPr>
        <w:rPr>
          <w:sz w:val="20"/>
          <w:szCs w:val="20"/>
        </w:rPr>
      </w:pPr>
      <w:r w:rsidRPr="006F6449">
        <w:rPr>
          <w:sz w:val="20"/>
          <w:szCs w:val="20"/>
        </w:rPr>
        <w:t xml:space="preserve">Have detailed knowledge of proliferative diabetic retinopathy and diabetic macular </w:t>
      </w:r>
      <w:proofErr w:type="spellStart"/>
      <w:r w:rsidRPr="006F6449">
        <w:rPr>
          <w:sz w:val="20"/>
          <w:szCs w:val="20"/>
        </w:rPr>
        <w:t>edema</w:t>
      </w:r>
      <w:proofErr w:type="spellEnd"/>
      <w:r w:rsidRPr="006F6449">
        <w:rPr>
          <w:sz w:val="20"/>
          <w:szCs w:val="20"/>
        </w:rPr>
        <w:t xml:space="preserve"> as sight-threatening end-stage complications in diabetic retinopathy and understand potential reasons for visual loss, including vitreous </w:t>
      </w:r>
      <w:proofErr w:type="spellStart"/>
      <w:r w:rsidRPr="006F6449">
        <w:rPr>
          <w:sz w:val="20"/>
          <w:szCs w:val="20"/>
        </w:rPr>
        <w:t>hemorrhage</w:t>
      </w:r>
      <w:proofErr w:type="spellEnd"/>
      <w:r w:rsidRPr="006F6449">
        <w:rPr>
          <w:sz w:val="20"/>
          <w:szCs w:val="20"/>
        </w:rPr>
        <w:t xml:space="preserve">, tractional retinal detachment, and macular </w:t>
      </w:r>
      <w:proofErr w:type="spellStart"/>
      <w:r w:rsidRPr="006F6449">
        <w:rPr>
          <w:sz w:val="20"/>
          <w:szCs w:val="20"/>
        </w:rPr>
        <w:t>edema</w:t>
      </w:r>
      <w:proofErr w:type="spellEnd"/>
      <w:r w:rsidRPr="006F6449">
        <w:rPr>
          <w:sz w:val="20"/>
          <w:szCs w:val="20"/>
        </w:rPr>
        <w:t>.</w:t>
      </w:r>
    </w:p>
    <w:p w14:paraId="5F50460B" w14:textId="77777777" w:rsidR="00FE5C39" w:rsidRPr="006F6449" w:rsidRDefault="00360714" w:rsidP="0064401C">
      <w:pPr>
        <w:pStyle w:val="Heading3"/>
        <w:rPr>
          <w:sz w:val="22"/>
          <w:szCs w:val="22"/>
        </w:rPr>
      </w:pPr>
      <w:proofErr w:type="spellStart"/>
      <w:r w:rsidRPr="006F6449">
        <w:rPr>
          <w:sz w:val="22"/>
          <w:szCs w:val="22"/>
        </w:rPr>
        <w:t>Nonproliferative</w:t>
      </w:r>
      <w:proofErr w:type="spellEnd"/>
      <w:r w:rsidRPr="006F6449">
        <w:rPr>
          <w:sz w:val="22"/>
          <w:szCs w:val="22"/>
        </w:rPr>
        <w:t xml:space="preserve"> diabetic retinopathy </w:t>
      </w:r>
    </w:p>
    <w:p w14:paraId="5F50460C" w14:textId="77777777" w:rsidR="00FE5C39" w:rsidRPr="006F6449" w:rsidRDefault="00360714" w:rsidP="0064401C">
      <w:pPr>
        <w:rPr>
          <w:sz w:val="20"/>
          <w:szCs w:val="20"/>
        </w:rPr>
      </w:pPr>
      <w:r w:rsidRPr="006F6449">
        <w:rPr>
          <w:sz w:val="20"/>
          <w:szCs w:val="20"/>
        </w:rPr>
        <w:t xml:space="preserve">Recognize relevant retinal lesions in </w:t>
      </w:r>
      <w:proofErr w:type="spellStart"/>
      <w:r w:rsidRPr="006F6449">
        <w:rPr>
          <w:sz w:val="20"/>
          <w:szCs w:val="20"/>
        </w:rPr>
        <w:t>nonproliferative</w:t>
      </w:r>
      <w:proofErr w:type="spellEnd"/>
      <w:r w:rsidRPr="006F6449">
        <w:rPr>
          <w:sz w:val="20"/>
          <w:szCs w:val="20"/>
        </w:rPr>
        <w:t xml:space="preserve"> diabetic retinopathy.</w:t>
      </w:r>
    </w:p>
    <w:p w14:paraId="5F50460D" w14:textId="77777777" w:rsidR="00FE5C39" w:rsidRPr="006F6449" w:rsidRDefault="00360714" w:rsidP="0064401C">
      <w:pPr>
        <w:rPr>
          <w:sz w:val="20"/>
          <w:szCs w:val="20"/>
        </w:rPr>
      </w:pPr>
      <w:r w:rsidRPr="006F6449">
        <w:rPr>
          <w:sz w:val="20"/>
          <w:szCs w:val="20"/>
        </w:rPr>
        <w:t xml:space="preserve">Have knowledge of intravitreal </w:t>
      </w:r>
      <w:proofErr w:type="spellStart"/>
      <w:r w:rsidRPr="006F6449">
        <w:rPr>
          <w:sz w:val="20"/>
          <w:szCs w:val="20"/>
        </w:rPr>
        <w:t>angiostatic</w:t>
      </w:r>
      <w:proofErr w:type="spellEnd"/>
      <w:r w:rsidRPr="006F6449">
        <w:rPr>
          <w:sz w:val="20"/>
          <w:szCs w:val="20"/>
        </w:rPr>
        <w:t xml:space="preserve"> therapy as potential ocular treatment in </w:t>
      </w:r>
      <w:proofErr w:type="spellStart"/>
      <w:r w:rsidRPr="006F6449">
        <w:rPr>
          <w:sz w:val="20"/>
          <w:szCs w:val="20"/>
        </w:rPr>
        <w:t>nonproliferative</w:t>
      </w:r>
      <w:proofErr w:type="spellEnd"/>
      <w:r w:rsidRPr="006F6449">
        <w:rPr>
          <w:sz w:val="20"/>
          <w:szCs w:val="20"/>
        </w:rPr>
        <w:t xml:space="preserve"> diabetic retinopathy and understand the rational for considering this in cases of advanced </w:t>
      </w:r>
      <w:proofErr w:type="spellStart"/>
      <w:r w:rsidRPr="006F6449">
        <w:rPr>
          <w:sz w:val="20"/>
          <w:szCs w:val="20"/>
        </w:rPr>
        <w:t>nonproliferative</w:t>
      </w:r>
      <w:proofErr w:type="spellEnd"/>
      <w:r w:rsidRPr="006F6449">
        <w:rPr>
          <w:sz w:val="20"/>
          <w:szCs w:val="20"/>
        </w:rPr>
        <w:t xml:space="preserve"> diabetic retinopathy or for patients with poor compliance or rapidly progressing disease.</w:t>
      </w:r>
    </w:p>
    <w:p w14:paraId="5F50460E" w14:textId="77777777" w:rsidR="00FE5C39" w:rsidRPr="006F6449" w:rsidRDefault="00360714" w:rsidP="0064401C">
      <w:pPr>
        <w:pStyle w:val="Heading3"/>
        <w:rPr>
          <w:sz w:val="22"/>
          <w:szCs w:val="22"/>
        </w:rPr>
      </w:pPr>
      <w:r w:rsidRPr="006F6449">
        <w:rPr>
          <w:sz w:val="22"/>
          <w:szCs w:val="22"/>
        </w:rPr>
        <w:t>Proliferative diabetic retinopathy (including management and complications)</w:t>
      </w:r>
    </w:p>
    <w:p w14:paraId="5F50460F" w14:textId="77777777" w:rsidR="00FE5C39" w:rsidRPr="006F6449" w:rsidRDefault="00360714" w:rsidP="0064401C">
      <w:pPr>
        <w:rPr>
          <w:sz w:val="20"/>
          <w:szCs w:val="20"/>
        </w:rPr>
      </w:pPr>
      <w:r w:rsidRPr="006F6449">
        <w:rPr>
          <w:sz w:val="20"/>
          <w:szCs w:val="20"/>
        </w:rPr>
        <w:t>Have intimate knowledge of and being able to recognize retinal lesions (new vessels on disc or elsewhere) in proliferative diabetic retinopathy using retinal imaging modalities like fundus photography, non-widefield or widefield fluorescein angiography, optical coherence tomography, and optical coherence tomography angiography.</w:t>
      </w:r>
    </w:p>
    <w:p w14:paraId="5F504610" w14:textId="77777777" w:rsidR="00FE5C39" w:rsidRPr="006F6449" w:rsidRDefault="00360714" w:rsidP="0064401C">
      <w:pPr>
        <w:rPr>
          <w:sz w:val="20"/>
          <w:szCs w:val="20"/>
        </w:rPr>
      </w:pPr>
      <w:r w:rsidRPr="006F6449">
        <w:rPr>
          <w:sz w:val="20"/>
          <w:szCs w:val="20"/>
        </w:rPr>
        <w:t>Understand natural history of proliferative diabetic retinopathy, rational for ocular treatment, and potential complications.</w:t>
      </w:r>
    </w:p>
    <w:p w14:paraId="5F504611" w14:textId="77777777" w:rsidR="00FE5C39" w:rsidRPr="006F6449" w:rsidRDefault="00360714" w:rsidP="0064401C">
      <w:pPr>
        <w:rPr>
          <w:sz w:val="20"/>
          <w:szCs w:val="20"/>
        </w:rPr>
      </w:pPr>
      <w:r w:rsidRPr="006F6449">
        <w:rPr>
          <w:sz w:val="20"/>
          <w:szCs w:val="20"/>
        </w:rPr>
        <w:t xml:space="preserve">Being able to provide detailed information on ocular treatment options in proliferative diabetic retinopathy including </w:t>
      </w:r>
      <w:proofErr w:type="spellStart"/>
      <w:r w:rsidRPr="006F6449">
        <w:rPr>
          <w:sz w:val="20"/>
          <w:szCs w:val="20"/>
        </w:rPr>
        <w:t>panretinal</w:t>
      </w:r>
      <w:proofErr w:type="spellEnd"/>
      <w:r w:rsidRPr="006F6449">
        <w:rPr>
          <w:sz w:val="20"/>
          <w:szCs w:val="20"/>
        </w:rPr>
        <w:t xml:space="preserve"> photocoagulation, intravitreal </w:t>
      </w:r>
      <w:proofErr w:type="spellStart"/>
      <w:r w:rsidRPr="006F6449">
        <w:rPr>
          <w:sz w:val="20"/>
          <w:szCs w:val="20"/>
        </w:rPr>
        <w:t>angiostatic</w:t>
      </w:r>
      <w:proofErr w:type="spellEnd"/>
      <w:r w:rsidRPr="006F6449">
        <w:rPr>
          <w:sz w:val="20"/>
          <w:szCs w:val="20"/>
        </w:rPr>
        <w:t xml:space="preserve"> therapy, and vitrectomy.</w:t>
      </w:r>
    </w:p>
    <w:p w14:paraId="5F504612" w14:textId="77777777" w:rsidR="00FE5C39" w:rsidRPr="006F6449" w:rsidRDefault="00360714" w:rsidP="0064401C">
      <w:pPr>
        <w:pStyle w:val="Heading3"/>
        <w:rPr>
          <w:sz w:val="22"/>
          <w:szCs w:val="22"/>
        </w:rPr>
      </w:pPr>
      <w:r w:rsidRPr="006F6449">
        <w:rPr>
          <w:sz w:val="22"/>
          <w:szCs w:val="22"/>
        </w:rPr>
        <w:t xml:space="preserve">Diabetic macular </w:t>
      </w:r>
      <w:proofErr w:type="spellStart"/>
      <w:r w:rsidRPr="006F6449">
        <w:rPr>
          <w:sz w:val="22"/>
          <w:szCs w:val="22"/>
        </w:rPr>
        <w:t>edema</w:t>
      </w:r>
      <w:proofErr w:type="spellEnd"/>
      <w:r w:rsidRPr="006F6449">
        <w:rPr>
          <w:sz w:val="22"/>
          <w:szCs w:val="22"/>
        </w:rPr>
        <w:t xml:space="preserve"> (including classification and treatment)</w:t>
      </w:r>
    </w:p>
    <w:p w14:paraId="5F504613" w14:textId="77777777" w:rsidR="00FE5C39" w:rsidRPr="006F6449" w:rsidRDefault="00360714" w:rsidP="0064401C">
      <w:pPr>
        <w:rPr>
          <w:sz w:val="20"/>
          <w:szCs w:val="20"/>
        </w:rPr>
      </w:pPr>
      <w:r w:rsidRPr="006F6449">
        <w:rPr>
          <w:sz w:val="20"/>
          <w:szCs w:val="20"/>
        </w:rPr>
        <w:t xml:space="preserve">According to EURETINA Guidelines for the Management of Diabetic Macular </w:t>
      </w:r>
      <w:proofErr w:type="spellStart"/>
      <w:r w:rsidRPr="006F6449">
        <w:rPr>
          <w:sz w:val="20"/>
          <w:szCs w:val="20"/>
        </w:rPr>
        <w:t>Edema</w:t>
      </w:r>
      <w:proofErr w:type="spellEnd"/>
      <w:r w:rsidRPr="006F6449">
        <w:rPr>
          <w:sz w:val="20"/>
          <w:szCs w:val="20"/>
        </w:rPr>
        <w:t xml:space="preserve">, have intimate knowledge of classification of diabetic macular </w:t>
      </w:r>
      <w:proofErr w:type="spellStart"/>
      <w:r w:rsidRPr="006F6449">
        <w:rPr>
          <w:sz w:val="20"/>
          <w:szCs w:val="20"/>
        </w:rPr>
        <w:t>edema</w:t>
      </w:r>
      <w:proofErr w:type="spellEnd"/>
      <w:r w:rsidRPr="006F6449">
        <w:rPr>
          <w:sz w:val="20"/>
          <w:szCs w:val="20"/>
        </w:rPr>
        <w:t xml:space="preserve"> using retinal imaging modalities like fundus photography, fluorescein angiography, optical coherence tomography, and optical coherence tomography angiography.</w:t>
      </w:r>
    </w:p>
    <w:p w14:paraId="5F504614" w14:textId="77777777" w:rsidR="00FE5C39" w:rsidRPr="006F6449" w:rsidRDefault="00360714" w:rsidP="0064401C">
      <w:pPr>
        <w:rPr>
          <w:sz w:val="20"/>
          <w:szCs w:val="20"/>
        </w:rPr>
      </w:pPr>
      <w:r w:rsidRPr="006F6449">
        <w:rPr>
          <w:sz w:val="20"/>
          <w:szCs w:val="20"/>
        </w:rPr>
        <w:t xml:space="preserve">Understand natural history of diabetic macular </w:t>
      </w:r>
      <w:proofErr w:type="spellStart"/>
      <w:r w:rsidRPr="006F6449">
        <w:rPr>
          <w:sz w:val="20"/>
          <w:szCs w:val="20"/>
        </w:rPr>
        <w:t>edema</w:t>
      </w:r>
      <w:proofErr w:type="spellEnd"/>
      <w:r w:rsidRPr="006F6449">
        <w:rPr>
          <w:sz w:val="20"/>
          <w:szCs w:val="20"/>
        </w:rPr>
        <w:t xml:space="preserve">, rational for ocular treatment, and potential complications. </w:t>
      </w:r>
    </w:p>
    <w:p w14:paraId="5F504615" w14:textId="77777777" w:rsidR="00FE5C39" w:rsidRPr="006F6449" w:rsidRDefault="00360714" w:rsidP="0064401C">
      <w:pPr>
        <w:rPr>
          <w:sz w:val="20"/>
          <w:szCs w:val="20"/>
        </w:rPr>
      </w:pPr>
      <w:r w:rsidRPr="006F6449">
        <w:rPr>
          <w:sz w:val="20"/>
          <w:szCs w:val="20"/>
        </w:rPr>
        <w:t xml:space="preserve">Being able to provide detailed information on ocular treatment options in diabetic macular </w:t>
      </w:r>
      <w:proofErr w:type="spellStart"/>
      <w:r w:rsidRPr="006F6449">
        <w:rPr>
          <w:sz w:val="20"/>
          <w:szCs w:val="20"/>
        </w:rPr>
        <w:t>edema</w:t>
      </w:r>
      <w:proofErr w:type="spellEnd"/>
      <w:r w:rsidRPr="006F6449">
        <w:rPr>
          <w:sz w:val="20"/>
          <w:szCs w:val="20"/>
        </w:rPr>
        <w:t xml:space="preserve"> including intravitreal </w:t>
      </w:r>
      <w:proofErr w:type="spellStart"/>
      <w:r w:rsidRPr="006F6449">
        <w:rPr>
          <w:sz w:val="20"/>
          <w:szCs w:val="20"/>
        </w:rPr>
        <w:t>angiostatic</w:t>
      </w:r>
      <w:proofErr w:type="spellEnd"/>
      <w:r w:rsidRPr="006F6449">
        <w:rPr>
          <w:sz w:val="20"/>
          <w:szCs w:val="20"/>
        </w:rPr>
        <w:t xml:space="preserve"> or steroid </w:t>
      </w:r>
      <w:proofErr w:type="gramStart"/>
      <w:r w:rsidRPr="006F6449">
        <w:rPr>
          <w:sz w:val="20"/>
          <w:szCs w:val="20"/>
        </w:rPr>
        <w:t>therapy,  focal</w:t>
      </w:r>
      <w:proofErr w:type="gramEnd"/>
      <w:r w:rsidRPr="006F6449">
        <w:rPr>
          <w:sz w:val="20"/>
          <w:szCs w:val="20"/>
        </w:rPr>
        <w:t xml:space="preserve">/grid photocoagulation and </w:t>
      </w:r>
      <w:proofErr w:type="spellStart"/>
      <w:r w:rsidRPr="006F6449">
        <w:rPr>
          <w:sz w:val="20"/>
          <w:szCs w:val="20"/>
        </w:rPr>
        <w:t>micropulse</w:t>
      </w:r>
      <w:proofErr w:type="spellEnd"/>
      <w:r w:rsidRPr="006F6449">
        <w:rPr>
          <w:sz w:val="20"/>
          <w:szCs w:val="20"/>
        </w:rPr>
        <w:t xml:space="preserve"> subthreshold laser.</w:t>
      </w:r>
    </w:p>
    <w:p w14:paraId="5F504616" w14:textId="77777777" w:rsidR="00FE5C39" w:rsidRPr="006F6449" w:rsidRDefault="00360714" w:rsidP="0064401C">
      <w:pPr>
        <w:pStyle w:val="Heading3"/>
        <w:rPr>
          <w:sz w:val="22"/>
          <w:szCs w:val="22"/>
        </w:rPr>
      </w:pPr>
      <w:r w:rsidRPr="006F6449">
        <w:rPr>
          <w:sz w:val="22"/>
          <w:szCs w:val="22"/>
        </w:rPr>
        <w:t xml:space="preserve">Cataract surgery in patients with diabetes </w:t>
      </w:r>
    </w:p>
    <w:p w14:paraId="5F504618" w14:textId="02C580A9" w:rsidR="00FE5C39" w:rsidRPr="006F6449" w:rsidRDefault="00360714" w:rsidP="0064401C">
      <w:pPr>
        <w:rPr>
          <w:sz w:val="20"/>
          <w:szCs w:val="20"/>
        </w:rPr>
      </w:pPr>
      <w:r w:rsidRPr="006F6449">
        <w:rPr>
          <w:sz w:val="20"/>
          <w:szCs w:val="20"/>
        </w:rPr>
        <w:t xml:space="preserve">Understand rational for cataract surgery in patients with diabetes, including potential risk of postoperative macular </w:t>
      </w:r>
      <w:proofErr w:type="spellStart"/>
      <w:r w:rsidRPr="006F6449">
        <w:rPr>
          <w:sz w:val="20"/>
          <w:szCs w:val="20"/>
        </w:rPr>
        <w:t>edema</w:t>
      </w:r>
      <w:proofErr w:type="spellEnd"/>
      <w:r w:rsidRPr="006F6449">
        <w:rPr>
          <w:sz w:val="20"/>
          <w:szCs w:val="20"/>
        </w:rPr>
        <w:t xml:space="preserve"> due to inner blood retina barrier disruption, and potential preventive or therapeutic options to target this.</w:t>
      </w:r>
    </w:p>
    <w:p w14:paraId="5F504619" w14:textId="77777777" w:rsidR="00FE5C39" w:rsidRPr="006F6449" w:rsidRDefault="00360714" w:rsidP="0064401C">
      <w:pPr>
        <w:pStyle w:val="Heading3"/>
        <w:rPr>
          <w:sz w:val="22"/>
          <w:szCs w:val="22"/>
        </w:rPr>
      </w:pPr>
      <w:r w:rsidRPr="006F6449">
        <w:rPr>
          <w:sz w:val="22"/>
          <w:szCs w:val="22"/>
        </w:rPr>
        <w:lastRenderedPageBreak/>
        <w:t xml:space="preserve">Systemic (diabetes) control </w:t>
      </w:r>
    </w:p>
    <w:p w14:paraId="5F50461A" w14:textId="77777777" w:rsidR="00FE5C39" w:rsidRPr="006F6449" w:rsidRDefault="00360714" w:rsidP="0064401C">
      <w:pPr>
        <w:rPr>
          <w:sz w:val="20"/>
          <w:szCs w:val="20"/>
        </w:rPr>
      </w:pPr>
      <w:r w:rsidRPr="006F6449">
        <w:rPr>
          <w:sz w:val="20"/>
          <w:szCs w:val="20"/>
        </w:rPr>
        <w:t xml:space="preserve">Understand effects of </w:t>
      </w:r>
      <w:proofErr w:type="spellStart"/>
      <w:r w:rsidRPr="006F6449">
        <w:rPr>
          <w:sz w:val="20"/>
          <w:szCs w:val="20"/>
        </w:rPr>
        <w:t>glycemic</w:t>
      </w:r>
      <w:proofErr w:type="spellEnd"/>
      <w:r w:rsidRPr="006F6449">
        <w:rPr>
          <w:sz w:val="20"/>
          <w:szCs w:val="20"/>
        </w:rPr>
        <w:t xml:space="preserve"> control (</w:t>
      </w:r>
      <w:proofErr w:type="spellStart"/>
      <w:r w:rsidRPr="006F6449">
        <w:rPr>
          <w:sz w:val="20"/>
          <w:szCs w:val="20"/>
        </w:rPr>
        <w:t>glycemic</w:t>
      </w:r>
      <w:proofErr w:type="spellEnd"/>
      <w:r w:rsidRPr="006F6449">
        <w:rPr>
          <w:sz w:val="20"/>
          <w:szCs w:val="20"/>
        </w:rPr>
        <w:t xml:space="preserve"> memory and early worsening, age-related control) including continuous glucose </w:t>
      </w:r>
      <w:proofErr w:type="gramStart"/>
      <w:r w:rsidRPr="006F6449">
        <w:rPr>
          <w:sz w:val="20"/>
          <w:szCs w:val="20"/>
        </w:rPr>
        <w:t>monitoring  and</w:t>
      </w:r>
      <w:proofErr w:type="gramEnd"/>
      <w:r w:rsidRPr="006F6449">
        <w:rPr>
          <w:sz w:val="20"/>
          <w:szCs w:val="20"/>
        </w:rPr>
        <w:t xml:space="preserve"> side effects on ocular disease</w:t>
      </w:r>
    </w:p>
    <w:p w14:paraId="5F50461B" w14:textId="77777777" w:rsidR="00FE5C39" w:rsidRPr="006F6449" w:rsidRDefault="00360714" w:rsidP="0064401C">
      <w:pPr>
        <w:rPr>
          <w:sz w:val="20"/>
          <w:szCs w:val="20"/>
        </w:rPr>
      </w:pPr>
      <w:r w:rsidRPr="006F6449">
        <w:rPr>
          <w:sz w:val="20"/>
          <w:szCs w:val="20"/>
        </w:rPr>
        <w:t>Understand effect of hypertension, renal disease and pregnancy and ocular disease</w:t>
      </w:r>
    </w:p>
    <w:p w14:paraId="5F50461C" w14:textId="77777777" w:rsidR="00FE5C39" w:rsidRPr="006F6449" w:rsidRDefault="00360714" w:rsidP="0064401C">
      <w:pPr>
        <w:pStyle w:val="Heading3"/>
        <w:rPr>
          <w:sz w:val="22"/>
          <w:szCs w:val="22"/>
        </w:rPr>
      </w:pPr>
      <w:r w:rsidRPr="006F6449">
        <w:rPr>
          <w:sz w:val="22"/>
          <w:szCs w:val="22"/>
        </w:rPr>
        <w:t>Systemic medical management of diabetic retinopathy</w:t>
      </w:r>
    </w:p>
    <w:p w14:paraId="5F50461D" w14:textId="77777777" w:rsidR="00FE5C39" w:rsidRPr="006F6449" w:rsidRDefault="00360714" w:rsidP="0064401C">
      <w:pPr>
        <w:rPr>
          <w:sz w:val="20"/>
          <w:szCs w:val="20"/>
        </w:rPr>
      </w:pPr>
      <w:r w:rsidRPr="006F6449">
        <w:rPr>
          <w:sz w:val="20"/>
          <w:szCs w:val="20"/>
        </w:rPr>
        <w:t xml:space="preserve">Recognize systemic therapeutic options for the prevention and arrest of diabetic retinopathy development, including optimized </w:t>
      </w:r>
      <w:proofErr w:type="spellStart"/>
      <w:r w:rsidRPr="006F6449">
        <w:rPr>
          <w:sz w:val="20"/>
          <w:szCs w:val="20"/>
        </w:rPr>
        <w:t>glycemic</w:t>
      </w:r>
      <w:proofErr w:type="spellEnd"/>
      <w:r w:rsidRPr="006F6449">
        <w:rPr>
          <w:sz w:val="20"/>
          <w:szCs w:val="20"/>
        </w:rPr>
        <w:t xml:space="preserve"> control, antihypertensive therapy, and cholesterol lowering therapy, and have basic knowledge of evidence for specific therapeutic options (renin-angiotensin system blockade and fenofibrate).</w:t>
      </w:r>
    </w:p>
    <w:p w14:paraId="5CB51111" w14:textId="29E25026" w:rsidR="00FE5C39" w:rsidRPr="006F6449" w:rsidRDefault="00360714" w:rsidP="00174D3C">
      <w:pPr>
        <w:rPr>
          <w:sz w:val="20"/>
          <w:szCs w:val="20"/>
        </w:rPr>
      </w:pPr>
      <w:r w:rsidRPr="006F6449">
        <w:rPr>
          <w:sz w:val="20"/>
          <w:szCs w:val="20"/>
        </w:rPr>
        <w:t xml:space="preserve">Knowledge on new oral antidiabetics (mode of action), Insulin pumps </w:t>
      </w:r>
    </w:p>
    <w:p w14:paraId="5F504620" w14:textId="77777777" w:rsidR="00FE5C39" w:rsidRPr="006F6449" w:rsidRDefault="00360714" w:rsidP="0064401C">
      <w:pPr>
        <w:pStyle w:val="Heading2"/>
        <w:rPr>
          <w:sz w:val="22"/>
          <w:szCs w:val="24"/>
        </w:rPr>
      </w:pPr>
      <w:bookmarkStart w:id="25" w:name="_Toc210817051"/>
      <w:r w:rsidRPr="006F6449">
        <w:rPr>
          <w:sz w:val="22"/>
          <w:szCs w:val="24"/>
        </w:rPr>
        <w:t xml:space="preserve">2. Retinal Vascular Diseases Associated </w:t>
      </w:r>
      <w:proofErr w:type="gramStart"/>
      <w:r w:rsidRPr="006F6449">
        <w:rPr>
          <w:sz w:val="22"/>
          <w:szCs w:val="24"/>
        </w:rPr>
        <w:t>With</w:t>
      </w:r>
      <w:proofErr w:type="gramEnd"/>
      <w:r w:rsidRPr="006F6449">
        <w:rPr>
          <w:sz w:val="22"/>
          <w:szCs w:val="24"/>
        </w:rPr>
        <w:t xml:space="preserve"> Cardiovascular Disease</w:t>
      </w:r>
      <w:bookmarkEnd w:id="25"/>
    </w:p>
    <w:p w14:paraId="5F504621" w14:textId="77777777" w:rsidR="00FE5C39" w:rsidRPr="006F6449" w:rsidRDefault="00360714" w:rsidP="0064401C">
      <w:pPr>
        <w:rPr>
          <w:sz w:val="20"/>
          <w:szCs w:val="20"/>
        </w:rPr>
      </w:pPr>
      <w:r w:rsidRPr="006F6449">
        <w:rPr>
          <w:sz w:val="20"/>
          <w:szCs w:val="20"/>
        </w:rPr>
        <w:t>Systemic Arterial Hypertension</w:t>
      </w:r>
    </w:p>
    <w:p w14:paraId="5F504622" w14:textId="77777777" w:rsidR="00FE5C39" w:rsidRPr="006F6449" w:rsidRDefault="00360714" w:rsidP="00E32C91">
      <w:pPr>
        <w:pStyle w:val="ListParagraph"/>
        <w:rPr>
          <w:sz w:val="20"/>
          <w:szCs w:val="22"/>
        </w:rPr>
      </w:pPr>
      <w:r w:rsidRPr="006F6449">
        <w:rPr>
          <w:sz w:val="20"/>
          <w:szCs w:val="22"/>
        </w:rPr>
        <w:t>Hypertensive Retinopathy</w:t>
      </w:r>
    </w:p>
    <w:p w14:paraId="5F504623" w14:textId="77777777" w:rsidR="00FE5C39" w:rsidRPr="006F6449" w:rsidRDefault="00360714" w:rsidP="00E32C91">
      <w:pPr>
        <w:pStyle w:val="ListParagraph"/>
        <w:rPr>
          <w:sz w:val="20"/>
          <w:szCs w:val="22"/>
        </w:rPr>
      </w:pPr>
      <w:r w:rsidRPr="006F6449">
        <w:rPr>
          <w:sz w:val="20"/>
          <w:szCs w:val="22"/>
        </w:rPr>
        <w:t>Hypertensive Choroidopathy</w:t>
      </w:r>
    </w:p>
    <w:p w14:paraId="5F504624" w14:textId="77777777" w:rsidR="00FE5C39" w:rsidRPr="006F6449" w:rsidRDefault="00360714" w:rsidP="00E32C91">
      <w:pPr>
        <w:pStyle w:val="ListParagraph"/>
        <w:rPr>
          <w:sz w:val="20"/>
          <w:szCs w:val="22"/>
        </w:rPr>
      </w:pPr>
      <w:r w:rsidRPr="006F6449">
        <w:rPr>
          <w:sz w:val="20"/>
          <w:szCs w:val="22"/>
        </w:rPr>
        <w:t>Hypertensive Optic Neuropathy</w:t>
      </w:r>
    </w:p>
    <w:p w14:paraId="5F504625" w14:textId="77777777" w:rsidR="00FE5C39" w:rsidRPr="006F6449" w:rsidRDefault="00360714" w:rsidP="0064401C">
      <w:pPr>
        <w:rPr>
          <w:sz w:val="20"/>
          <w:szCs w:val="20"/>
        </w:rPr>
      </w:pPr>
      <w:r w:rsidRPr="006F6449">
        <w:rPr>
          <w:sz w:val="20"/>
          <w:szCs w:val="20"/>
        </w:rPr>
        <w:t>Retinal Vein Occlusion</w:t>
      </w:r>
    </w:p>
    <w:p w14:paraId="5F504626" w14:textId="77777777" w:rsidR="00FE5C39" w:rsidRPr="006F6449" w:rsidRDefault="00360714" w:rsidP="00E32C91">
      <w:pPr>
        <w:pStyle w:val="ListParagraph"/>
        <w:rPr>
          <w:sz w:val="20"/>
          <w:szCs w:val="22"/>
        </w:rPr>
      </w:pPr>
      <w:r w:rsidRPr="006F6449">
        <w:rPr>
          <w:sz w:val="20"/>
          <w:szCs w:val="22"/>
        </w:rPr>
        <w:t>Classification of Branch Retinal Vein Occlusion, Hemiretinal and Central Retinal Vein Occlusion</w:t>
      </w:r>
    </w:p>
    <w:p w14:paraId="5F504627" w14:textId="77777777" w:rsidR="00FE5C39" w:rsidRPr="006F6449" w:rsidRDefault="00360714" w:rsidP="00E32C91">
      <w:pPr>
        <w:pStyle w:val="ListParagraph"/>
        <w:rPr>
          <w:sz w:val="20"/>
          <w:szCs w:val="22"/>
        </w:rPr>
      </w:pPr>
      <w:r w:rsidRPr="006F6449">
        <w:rPr>
          <w:sz w:val="20"/>
          <w:szCs w:val="22"/>
        </w:rPr>
        <w:t xml:space="preserve">Pharmacologic Management of Retinal Vein Occlusion </w:t>
      </w:r>
    </w:p>
    <w:p w14:paraId="5F504628" w14:textId="77777777" w:rsidR="00FE5C39" w:rsidRPr="006F6449" w:rsidRDefault="00360714" w:rsidP="00E32C91">
      <w:pPr>
        <w:pStyle w:val="ListParagraph"/>
        <w:rPr>
          <w:sz w:val="20"/>
          <w:szCs w:val="22"/>
        </w:rPr>
      </w:pPr>
      <w:r w:rsidRPr="006F6449">
        <w:rPr>
          <w:sz w:val="20"/>
          <w:szCs w:val="22"/>
        </w:rPr>
        <w:t>Being able to provide detailed information on ocular treatment options in macular edema secondary to Retinal Vein Occlusion including intravitreal angiostatic or steroid therapy,  focal/grid photocoagulation laser</w:t>
      </w:r>
    </w:p>
    <w:p w14:paraId="5F504629" w14:textId="77777777" w:rsidR="00FE5C39" w:rsidRPr="006F6449" w:rsidRDefault="00360714" w:rsidP="0064401C">
      <w:pPr>
        <w:rPr>
          <w:sz w:val="20"/>
          <w:szCs w:val="20"/>
        </w:rPr>
      </w:pPr>
      <w:r w:rsidRPr="006F6449">
        <w:rPr>
          <w:sz w:val="20"/>
          <w:szCs w:val="20"/>
        </w:rPr>
        <w:t>Ocular Ischemic Syndrome and Retinopathy of Carotid Occlusive Disease</w:t>
      </w:r>
    </w:p>
    <w:p w14:paraId="5F50462A" w14:textId="77777777" w:rsidR="00FE5C39" w:rsidRPr="006F6449" w:rsidRDefault="00360714" w:rsidP="00E32C91">
      <w:pPr>
        <w:pStyle w:val="ListParagraph"/>
        <w:rPr>
          <w:sz w:val="20"/>
          <w:szCs w:val="22"/>
        </w:rPr>
      </w:pPr>
      <w:r w:rsidRPr="006F6449">
        <w:rPr>
          <w:sz w:val="20"/>
          <w:szCs w:val="22"/>
        </w:rPr>
        <w:t>Symptoms and Signs of Ocular Ischemic Syndrome</w:t>
      </w:r>
    </w:p>
    <w:p w14:paraId="5F50462B" w14:textId="77777777" w:rsidR="00FE5C39" w:rsidRPr="006F6449" w:rsidRDefault="00360714" w:rsidP="00E32C91">
      <w:pPr>
        <w:pStyle w:val="ListParagraph"/>
        <w:rPr>
          <w:sz w:val="20"/>
          <w:szCs w:val="22"/>
        </w:rPr>
      </w:pPr>
      <w:r w:rsidRPr="006F6449">
        <w:rPr>
          <w:sz w:val="20"/>
          <w:szCs w:val="22"/>
        </w:rPr>
        <w:t>Etiology and Course of Ocular Ischemic Syndrome</w:t>
      </w:r>
    </w:p>
    <w:p w14:paraId="5F50462C" w14:textId="77777777" w:rsidR="00FE5C39" w:rsidRPr="006F6449" w:rsidRDefault="00360714" w:rsidP="00E32C91">
      <w:pPr>
        <w:pStyle w:val="ListParagraph"/>
        <w:rPr>
          <w:sz w:val="20"/>
          <w:szCs w:val="22"/>
        </w:rPr>
      </w:pPr>
      <w:r w:rsidRPr="006F6449">
        <w:rPr>
          <w:sz w:val="20"/>
          <w:szCs w:val="22"/>
        </w:rPr>
        <w:t>Treatment of Ocular Ischemic Syndrome</w:t>
      </w:r>
    </w:p>
    <w:p w14:paraId="5F50462D" w14:textId="77777777" w:rsidR="00FE5C39" w:rsidRPr="006F6449" w:rsidRDefault="00360714" w:rsidP="0064401C">
      <w:pPr>
        <w:rPr>
          <w:sz w:val="20"/>
          <w:szCs w:val="20"/>
        </w:rPr>
      </w:pPr>
      <w:r w:rsidRPr="006F6449">
        <w:rPr>
          <w:sz w:val="20"/>
          <w:szCs w:val="20"/>
        </w:rPr>
        <w:t>Arterial Occlusive Disease</w:t>
      </w:r>
    </w:p>
    <w:p w14:paraId="5F50462E" w14:textId="77777777" w:rsidR="00FE5C39" w:rsidRPr="006F6449" w:rsidRDefault="00360714" w:rsidP="00E32C91">
      <w:pPr>
        <w:pStyle w:val="ListParagraph"/>
        <w:rPr>
          <w:sz w:val="20"/>
          <w:szCs w:val="22"/>
        </w:rPr>
      </w:pPr>
      <w:r w:rsidRPr="006F6449">
        <w:rPr>
          <w:sz w:val="20"/>
          <w:szCs w:val="22"/>
        </w:rPr>
        <w:t>Capillary Retinal Arteriole Obstruction (Cotton-Wool Spots)</w:t>
      </w:r>
    </w:p>
    <w:p w14:paraId="5F50462F" w14:textId="77777777" w:rsidR="00FE5C39" w:rsidRPr="006F6449" w:rsidRDefault="00360714" w:rsidP="00E32C91">
      <w:pPr>
        <w:pStyle w:val="ListParagraph"/>
        <w:rPr>
          <w:sz w:val="20"/>
          <w:szCs w:val="22"/>
        </w:rPr>
      </w:pPr>
      <w:r w:rsidRPr="006F6449">
        <w:rPr>
          <w:sz w:val="20"/>
          <w:szCs w:val="22"/>
        </w:rPr>
        <w:t>Branch Retinal Artery Occlusion</w:t>
      </w:r>
    </w:p>
    <w:p w14:paraId="5F504630" w14:textId="77777777" w:rsidR="00FE5C39" w:rsidRPr="006F6449" w:rsidRDefault="00360714" w:rsidP="00E32C91">
      <w:pPr>
        <w:pStyle w:val="ListParagraph"/>
        <w:rPr>
          <w:sz w:val="20"/>
          <w:szCs w:val="22"/>
        </w:rPr>
      </w:pPr>
      <w:r w:rsidRPr="006F6449">
        <w:rPr>
          <w:sz w:val="20"/>
          <w:szCs w:val="22"/>
        </w:rPr>
        <w:t>Cilioretinal Artery Occlusion</w:t>
      </w:r>
    </w:p>
    <w:p w14:paraId="5F504631" w14:textId="77777777" w:rsidR="00FE5C39" w:rsidRPr="006F6449" w:rsidRDefault="00360714" w:rsidP="00E32C91">
      <w:pPr>
        <w:pStyle w:val="ListParagraph"/>
        <w:rPr>
          <w:sz w:val="20"/>
          <w:szCs w:val="22"/>
        </w:rPr>
      </w:pPr>
      <w:r w:rsidRPr="006F6449">
        <w:rPr>
          <w:sz w:val="20"/>
          <w:szCs w:val="22"/>
        </w:rPr>
        <w:t>Paracentral Acute Middle Maculopathy (PAMM)</w:t>
      </w:r>
    </w:p>
    <w:p w14:paraId="5F504632" w14:textId="77777777" w:rsidR="00FE5C39" w:rsidRPr="006F6449" w:rsidRDefault="00360714" w:rsidP="00E32C91">
      <w:pPr>
        <w:pStyle w:val="ListParagraph"/>
        <w:rPr>
          <w:sz w:val="20"/>
          <w:szCs w:val="22"/>
        </w:rPr>
      </w:pPr>
      <w:r w:rsidRPr="006F6449">
        <w:rPr>
          <w:sz w:val="20"/>
          <w:szCs w:val="22"/>
        </w:rPr>
        <w:t>Central Retinal Artery Occlusion</w:t>
      </w:r>
    </w:p>
    <w:p w14:paraId="5F504633" w14:textId="77777777" w:rsidR="00FE5C39" w:rsidRPr="006F6449" w:rsidRDefault="00360714" w:rsidP="00E32C91">
      <w:pPr>
        <w:pStyle w:val="ListParagraph"/>
        <w:rPr>
          <w:sz w:val="20"/>
          <w:szCs w:val="22"/>
        </w:rPr>
      </w:pPr>
      <w:r w:rsidRPr="006F6449">
        <w:rPr>
          <w:sz w:val="20"/>
          <w:szCs w:val="22"/>
        </w:rPr>
        <w:t>Ophthalmic Artery Occlusion</w:t>
      </w:r>
    </w:p>
    <w:p w14:paraId="5F504634" w14:textId="77777777" w:rsidR="00FE5C39" w:rsidRPr="006F6449" w:rsidRDefault="00360714" w:rsidP="00E32C91">
      <w:pPr>
        <w:pStyle w:val="ListParagraph"/>
        <w:rPr>
          <w:sz w:val="20"/>
          <w:szCs w:val="22"/>
        </w:rPr>
      </w:pPr>
      <w:r w:rsidRPr="006F6449">
        <w:rPr>
          <w:sz w:val="20"/>
          <w:szCs w:val="22"/>
        </w:rPr>
        <w:t>Susac syndrome</w:t>
      </w:r>
    </w:p>
    <w:p w14:paraId="5F504635" w14:textId="77777777" w:rsidR="00FE5C39" w:rsidRPr="006F6449" w:rsidRDefault="00360714" w:rsidP="0064401C">
      <w:pPr>
        <w:rPr>
          <w:sz w:val="20"/>
          <w:szCs w:val="20"/>
        </w:rPr>
      </w:pPr>
      <w:r w:rsidRPr="006F6449">
        <w:rPr>
          <w:sz w:val="20"/>
          <w:szCs w:val="20"/>
        </w:rPr>
        <w:t xml:space="preserve">Arterial </w:t>
      </w:r>
      <w:proofErr w:type="spellStart"/>
      <w:r w:rsidRPr="006F6449">
        <w:rPr>
          <w:sz w:val="20"/>
          <w:szCs w:val="20"/>
        </w:rPr>
        <w:t>Macroaneurysms</w:t>
      </w:r>
      <w:proofErr w:type="spellEnd"/>
    </w:p>
    <w:p w14:paraId="5F504636" w14:textId="77777777" w:rsidR="00FE5C39" w:rsidRPr="006F6449" w:rsidRDefault="00360714" w:rsidP="0064401C">
      <w:pPr>
        <w:pStyle w:val="Heading2"/>
        <w:rPr>
          <w:sz w:val="22"/>
          <w:szCs w:val="24"/>
        </w:rPr>
      </w:pPr>
      <w:bookmarkStart w:id="26" w:name="_heading=h.3rdcrjn" w:colFirst="0" w:colLast="0"/>
      <w:bookmarkStart w:id="27" w:name="_Toc210817052"/>
      <w:bookmarkEnd w:id="26"/>
      <w:r w:rsidRPr="006F6449">
        <w:rPr>
          <w:sz w:val="22"/>
          <w:szCs w:val="24"/>
        </w:rPr>
        <w:lastRenderedPageBreak/>
        <w:t>3. Other Retinal Vascular Diseases</w:t>
      </w:r>
      <w:bookmarkEnd w:id="27"/>
    </w:p>
    <w:p w14:paraId="5F504637" w14:textId="77777777" w:rsidR="00FE5C39" w:rsidRPr="006F6449" w:rsidRDefault="00360714" w:rsidP="00E32C91">
      <w:pPr>
        <w:rPr>
          <w:sz w:val="20"/>
          <w:szCs w:val="20"/>
        </w:rPr>
      </w:pPr>
      <w:r w:rsidRPr="006F6449">
        <w:rPr>
          <w:sz w:val="20"/>
          <w:szCs w:val="20"/>
        </w:rPr>
        <w:t>Sickle Cell Retinopathy</w:t>
      </w:r>
    </w:p>
    <w:p w14:paraId="5F504638" w14:textId="77777777" w:rsidR="00FE5C39" w:rsidRPr="006F6449" w:rsidRDefault="00360714" w:rsidP="00E32C91">
      <w:pPr>
        <w:pStyle w:val="ListParagraph"/>
        <w:rPr>
          <w:sz w:val="20"/>
          <w:szCs w:val="22"/>
        </w:rPr>
      </w:pPr>
      <w:r w:rsidRPr="006F6449">
        <w:rPr>
          <w:sz w:val="20"/>
          <w:szCs w:val="22"/>
        </w:rPr>
        <w:t>Nonproliferative Sickle Cell Retinopathy</w:t>
      </w:r>
    </w:p>
    <w:p w14:paraId="5F504639" w14:textId="77777777" w:rsidR="00FE5C39" w:rsidRPr="006F6449" w:rsidRDefault="00360714" w:rsidP="00E32C91">
      <w:pPr>
        <w:pStyle w:val="ListParagraph"/>
        <w:rPr>
          <w:sz w:val="20"/>
          <w:szCs w:val="22"/>
        </w:rPr>
      </w:pPr>
      <w:r w:rsidRPr="006F6449">
        <w:rPr>
          <w:sz w:val="20"/>
          <w:szCs w:val="22"/>
        </w:rPr>
        <w:t>Proliferative Sickle Cell Retinopathy</w:t>
      </w:r>
    </w:p>
    <w:p w14:paraId="5F50463A" w14:textId="77777777" w:rsidR="00FE5C39" w:rsidRPr="006F6449" w:rsidRDefault="00360714" w:rsidP="00E32C91">
      <w:pPr>
        <w:pStyle w:val="ListParagraph"/>
        <w:rPr>
          <w:sz w:val="20"/>
          <w:szCs w:val="22"/>
        </w:rPr>
      </w:pPr>
      <w:r w:rsidRPr="006F6449">
        <w:rPr>
          <w:sz w:val="20"/>
          <w:szCs w:val="22"/>
        </w:rPr>
        <w:t>Other Ocular Abnormalities in Sickle Cell Hemoglobinopathies</w:t>
      </w:r>
    </w:p>
    <w:p w14:paraId="5F50463B" w14:textId="77777777" w:rsidR="00FE5C39" w:rsidRPr="006F6449" w:rsidRDefault="00360714" w:rsidP="00E32C91">
      <w:pPr>
        <w:pStyle w:val="ListParagraph"/>
        <w:rPr>
          <w:sz w:val="20"/>
          <w:szCs w:val="22"/>
        </w:rPr>
      </w:pPr>
      <w:r w:rsidRPr="006F6449">
        <w:rPr>
          <w:sz w:val="20"/>
          <w:szCs w:val="22"/>
        </w:rPr>
        <w:t>Management of Sickle Cell Retinopathy</w:t>
      </w:r>
    </w:p>
    <w:p w14:paraId="5F50463C" w14:textId="77777777" w:rsidR="00FE5C39" w:rsidRPr="006F6449" w:rsidRDefault="00360714" w:rsidP="00E32C91">
      <w:pPr>
        <w:rPr>
          <w:sz w:val="20"/>
          <w:szCs w:val="20"/>
        </w:rPr>
      </w:pPr>
      <w:r w:rsidRPr="006F6449">
        <w:rPr>
          <w:sz w:val="20"/>
          <w:szCs w:val="20"/>
        </w:rPr>
        <w:t>Vasculitis</w:t>
      </w:r>
    </w:p>
    <w:p w14:paraId="5F50463D" w14:textId="77777777" w:rsidR="00FE5C39" w:rsidRPr="006F6449" w:rsidRDefault="00360714" w:rsidP="00E32C91">
      <w:pPr>
        <w:rPr>
          <w:sz w:val="20"/>
          <w:szCs w:val="20"/>
        </w:rPr>
      </w:pPr>
      <w:r w:rsidRPr="006F6449">
        <w:rPr>
          <w:sz w:val="20"/>
          <w:szCs w:val="20"/>
        </w:rPr>
        <w:t xml:space="preserve">Cystoid Macular </w:t>
      </w:r>
      <w:proofErr w:type="spellStart"/>
      <w:r w:rsidRPr="006F6449">
        <w:rPr>
          <w:sz w:val="20"/>
          <w:szCs w:val="20"/>
        </w:rPr>
        <w:t>Edema</w:t>
      </w:r>
      <w:proofErr w:type="spellEnd"/>
      <w:r w:rsidRPr="006F6449">
        <w:rPr>
          <w:sz w:val="20"/>
          <w:szCs w:val="20"/>
        </w:rPr>
        <w:t xml:space="preserve"> (CME)</w:t>
      </w:r>
    </w:p>
    <w:p w14:paraId="5F50463E" w14:textId="77777777" w:rsidR="00FE5C39" w:rsidRPr="006F6449" w:rsidRDefault="00360714" w:rsidP="00E32C91">
      <w:pPr>
        <w:pStyle w:val="ListParagraph"/>
        <w:rPr>
          <w:sz w:val="20"/>
          <w:szCs w:val="22"/>
        </w:rPr>
      </w:pPr>
      <w:r w:rsidRPr="006F6449">
        <w:rPr>
          <w:sz w:val="20"/>
          <w:szCs w:val="22"/>
        </w:rPr>
        <w:t>Etiologies of CME</w:t>
      </w:r>
    </w:p>
    <w:p w14:paraId="5F50463F" w14:textId="77777777" w:rsidR="00FE5C39" w:rsidRPr="006F6449" w:rsidRDefault="00360714" w:rsidP="00E32C91">
      <w:pPr>
        <w:pStyle w:val="ListParagraph"/>
        <w:rPr>
          <w:sz w:val="20"/>
          <w:szCs w:val="22"/>
        </w:rPr>
      </w:pPr>
      <w:r w:rsidRPr="006F6449">
        <w:rPr>
          <w:sz w:val="20"/>
          <w:szCs w:val="22"/>
        </w:rPr>
        <w:t>Incidence of CME</w:t>
      </w:r>
    </w:p>
    <w:p w14:paraId="5F504640" w14:textId="77777777" w:rsidR="00FE5C39" w:rsidRPr="006F6449" w:rsidRDefault="00360714" w:rsidP="00E32C91">
      <w:pPr>
        <w:pStyle w:val="ListParagraph"/>
        <w:rPr>
          <w:sz w:val="20"/>
          <w:szCs w:val="22"/>
        </w:rPr>
      </w:pPr>
      <w:r w:rsidRPr="006F6449">
        <w:rPr>
          <w:sz w:val="20"/>
          <w:szCs w:val="22"/>
        </w:rPr>
        <w:t>Ocular treatment of CME</w:t>
      </w:r>
    </w:p>
    <w:p w14:paraId="5F504641" w14:textId="77777777" w:rsidR="00FE5C39" w:rsidRPr="006F6449" w:rsidRDefault="00360714" w:rsidP="00E32C91">
      <w:pPr>
        <w:rPr>
          <w:sz w:val="20"/>
          <w:szCs w:val="20"/>
        </w:rPr>
      </w:pPr>
      <w:r w:rsidRPr="006F6449">
        <w:rPr>
          <w:sz w:val="20"/>
          <w:szCs w:val="20"/>
        </w:rPr>
        <w:t>Coats Disease</w:t>
      </w:r>
    </w:p>
    <w:p w14:paraId="5F504642" w14:textId="77777777" w:rsidR="00FE5C39" w:rsidRPr="006F6449" w:rsidRDefault="00360714" w:rsidP="00E32C91">
      <w:pPr>
        <w:rPr>
          <w:sz w:val="20"/>
          <w:szCs w:val="20"/>
        </w:rPr>
      </w:pPr>
      <w:r w:rsidRPr="006F6449">
        <w:rPr>
          <w:sz w:val="20"/>
          <w:szCs w:val="20"/>
        </w:rPr>
        <w:t>Macular Telangiectasia</w:t>
      </w:r>
    </w:p>
    <w:p w14:paraId="5F504643" w14:textId="77777777" w:rsidR="00FE5C39" w:rsidRPr="006F6449" w:rsidRDefault="00360714" w:rsidP="00E32C91">
      <w:pPr>
        <w:pStyle w:val="ListParagraph"/>
        <w:rPr>
          <w:sz w:val="20"/>
          <w:szCs w:val="22"/>
        </w:rPr>
      </w:pPr>
      <w:r w:rsidRPr="006F6449">
        <w:rPr>
          <w:sz w:val="20"/>
          <w:szCs w:val="22"/>
        </w:rPr>
        <w:t>Macular Telangiectasia Type 1</w:t>
      </w:r>
    </w:p>
    <w:p w14:paraId="5F504644" w14:textId="77777777" w:rsidR="00FE5C39" w:rsidRPr="006F6449" w:rsidRDefault="00360714" w:rsidP="00E32C91">
      <w:pPr>
        <w:pStyle w:val="ListParagraph"/>
        <w:rPr>
          <w:sz w:val="20"/>
          <w:szCs w:val="22"/>
        </w:rPr>
      </w:pPr>
      <w:r w:rsidRPr="006F6449">
        <w:rPr>
          <w:sz w:val="20"/>
          <w:szCs w:val="22"/>
        </w:rPr>
        <w:t>Macular Telangiectasia Type 2</w:t>
      </w:r>
    </w:p>
    <w:p w14:paraId="5F504645" w14:textId="77777777" w:rsidR="00FE5C39" w:rsidRPr="006F6449" w:rsidRDefault="00360714" w:rsidP="00E32C91">
      <w:pPr>
        <w:pStyle w:val="ListParagraph"/>
        <w:rPr>
          <w:sz w:val="20"/>
          <w:szCs w:val="22"/>
        </w:rPr>
      </w:pPr>
      <w:r w:rsidRPr="006F6449">
        <w:rPr>
          <w:sz w:val="20"/>
          <w:szCs w:val="22"/>
        </w:rPr>
        <w:t>Macular Telangiectasia Type 3</w:t>
      </w:r>
    </w:p>
    <w:p w14:paraId="5F504646" w14:textId="77777777" w:rsidR="00FE5C39" w:rsidRPr="006F6449" w:rsidRDefault="00360714" w:rsidP="00E32C91">
      <w:pPr>
        <w:rPr>
          <w:sz w:val="20"/>
          <w:szCs w:val="20"/>
        </w:rPr>
      </w:pPr>
      <w:proofErr w:type="spellStart"/>
      <w:r w:rsidRPr="006F6449">
        <w:rPr>
          <w:sz w:val="20"/>
          <w:szCs w:val="20"/>
        </w:rPr>
        <w:t>Phakomatoses</w:t>
      </w:r>
      <w:proofErr w:type="spellEnd"/>
    </w:p>
    <w:p w14:paraId="5F504647" w14:textId="77777777" w:rsidR="00FE5C39" w:rsidRPr="006F6449" w:rsidRDefault="00360714" w:rsidP="005559E6">
      <w:pPr>
        <w:pStyle w:val="ListParagraph"/>
        <w:rPr>
          <w:sz w:val="20"/>
          <w:szCs w:val="22"/>
        </w:rPr>
      </w:pPr>
      <w:r w:rsidRPr="006F6449">
        <w:rPr>
          <w:sz w:val="20"/>
          <w:szCs w:val="22"/>
        </w:rPr>
        <w:t>Von Hippel-Lindau Disease</w:t>
      </w:r>
    </w:p>
    <w:p w14:paraId="5F504648" w14:textId="77777777" w:rsidR="00FE5C39" w:rsidRPr="006F6449" w:rsidRDefault="00360714" w:rsidP="005559E6">
      <w:pPr>
        <w:pStyle w:val="ListParagraph"/>
        <w:rPr>
          <w:sz w:val="20"/>
          <w:szCs w:val="22"/>
        </w:rPr>
      </w:pPr>
      <w:r w:rsidRPr="006F6449">
        <w:rPr>
          <w:sz w:val="20"/>
          <w:szCs w:val="22"/>
        </w:rPr>
        <w:t>Wyburn-Mason Syndrome</w:t>
      </w:r>
    </w:p>
    <w:p w14:paraId="5F504649" w14:textId="77777777" w:rsidR="00FE5C39" w:rsidRPr="006F6449" w:rsidRDefault="00360714" w:rsidP="005559E6">
      <w:pPr>
        <w:pStyle w:val="ListParagraph"/>
        <w:rPr>
          <w:sz w:val="20"/>
          <w:szCs w:val="22"/>
        </w:rPr>
      </w:pPr>
      <w:r w:rsidRPr="006F6449">
        <w:rPr>
          <w:sz w:val="20"/>
          <w:szCs w:val="22"/>
        </w:rPr>
        <w:t>Retinal Cavernous Hemangioma</w:t>
      </w:r>
    </w:p>
    <w:p w14:paraId="5F50464A" w14:textId="77777777" w:rsidR="00FE5C39" w:rsidRPr="006F6449" w:rsidRDefault="00360714" w:rsidP="005559E6">
      <w:pPr>
        <w:rPr>
          <w:sz w:val="20"/>
          <w:szCs w:val="20"/>
        </w:rPr>
      </w:pPr>
      <w:r w:rsidRPr="006F6449">
        <w:rPr>
          <w:sz w:val="20"/>
          <w:szCs w:val="20"/>
        </w:rPr>
        <w:t>Radiation Retinopathy</w:t>
      </w:r>
    </w:p>
    <w:p w14:paraId="5F50464B" w14:textId="77777777" w:rsidR="00FE5C39" w:rsidRPr="006F6449" w:rsidRDefault="00360714" w:rsidP="005559E6">
      <w:pPr>
        <w:rPr>
          <w:sz w:val="20"/>
          <w:szCs w:val="20"/>
        </w:rPr>
      </w:pPr>
      <w:r w:rsidRPr="006F6449">
        <w:rPr>
          <w:sz w:val="20"/>
          <w:szCs w:val="20"/>
        </w:rPr>
        <w:t>Valsalva Retinopathy</w:t>
      </w:r>
    </w:p>
    <w:p w14:paraId="5F50464C" w14:textId="77777777" w:rsidR="00FE5C39" w:rsidRPr="006F6449" w:rsidRDefault="00360714" w:rsidP="005559E6">
      <w:pPr>
        <w:rPr>
          <w:sz w:val="20"/>
          <w:szCs w:val="20"/>
        </w:rPr>
      </w:pPr>
      <w:proofErr w:type="spellStart"/>
      <w:r w:rsidRPr="006F6449">
        <w:rPr>
          <w:sz w:val="20"/>
          <w:szCs w:val="20"/>
        </w:rPr>
        <w:t>Purtscher</w:t>
      </w:r>
      <w:proofErr w:type="spellEnd"/>
      <w:r w:rsidRPr="006F6449">
        <w:rPr>
          <w:sz w:val="20"/>
          <w:szCs w:val="20"/>
        </w:rPr>
        <w:t xml:space="preserve"> Retinopathy and </w:t>
      </w:r>
      <w:proofErr w:type="spellStart"/>
      <w:r w:rsidRPr="006F6449">
        <w:rPr>
          <w:sz w:val="20"/>
          <w:szCs w:val="20"/>
        </w:rPr>
        <w:t>Purtscherlike</w:t>
      </w:r>
      <w:proofErr w:type="spellEnd"/>
      <w:r w:rsidRPr="006F6449">
        <w:rPr>
          <w:sz w:val="20"/>
          <w:szCs w:val="20"/>
        </w:rPr>
        <w:t xml:space="preserve"> Retinopathy</w:t>
      </w:r>
    </w:p>
    <w:p w14:paraId="5F50464D" w14:textId="77777777" w:rsidR="00FE5C39" w:rsidRPr="006F6449" w:rsidRDefault="00360714" w:rsidP="005559E6">
      <w:pPr>
        <w:rPr>
          <w:sz w:val="20"/>
          <w:szCs w:val="20"/>
        </w:rPr>
      </w:pPr>
      <w:proofErr w:type="spellStart"/>
      <w:r w:rsidRPr="006F6449">
        <w:rPr>
          <w:sz w:val="20"/>
          <w:szCs w:val="20"/>
        </w:rPr>
        <w:t>Terson</w:t>
      </w:r>
      <w:proofErr w:type="spellEnd"/>
      <w:r w:rsidRPr="006F6449">
        <w:rPr>
          <w:sz w:val="20"/>
          <w:szCs w:val="20"/>
        </w:rPr>
        <w:t xml:space="preserve"> Syndrome</w:t>
      </w:r>
    </w:p>
    <w:p w14:paraId="5F50464E" w14:textId="77777777" w:rsidR="00FE5C39" w:rsidRPr="006F6449" w:rsidRDefault="00360714" w:rsidP="0064401C">
      <w:pPr>
        <w:pStyle w:val="Heading2"/>
        <w:rPr>
          <w:sz w:val="22"/>
          <w:szCs w:val="24"/>
        </w:rPr>
      </w:pPr>
      <w:bookmarkStart w:id="28" w:name="_heading=h.26in1rg" w:colFirst="0" w:colLast="0"/>
      <w:bookmarkStart w:id="29" w:name="_Toc210817053"/>
      <w:bookmarkEnd w:id="28"/>
      <w:r w:rsidRPr="006F6449">
        <w:rPr>
          <w:sz w:val="22"/>
          <w:szCs w:val="24"/>
        </w:rPr>
        <w:t>4. Retinopathy of Prematurity</w:t>
      </w:r>
      <w:bookmarkEnd w:id="29"/>
    </w:p>
    <w:p w14:paraId="5F50464F" w14:textId="77777777" w:rsidR="00FE5C39" w:rsidRPr="006F6449" w:rsidRDefault="00360714" w:rsidP="005559E6">
      <w:pPr>
        <w:rPr>
          <w:sz w:val="20"/>
          <w:szCs w:val="20"/>
        </w:rPr>
      </w:pPr>
      <w:r w:rsidRPr="006F6449">
        <w:rPr>
          <w:sz w:val="20"/>
          <w:szCs w:val="20"/>
        </w:rPr>
        <w:t>Introduction</w:t>
      </w:r>
    </w:p>
    <w:p w14:paraId="5F504650" w14:textId="77777777" w:rsidR="00FE5C39" w:rsidRPr="006F6449" w:rsidRDefault="00360714" w:rsidP="005559E6">
      <w:pPr>
        <w:pStyle w:val="ListParagraph"/>
        <w:rPr>
          <w:sz w:val="20"/>
          <w:szCs w:val="22"/>
        </w:rPr>
      </w:pPr>
      <w:r w:rsidRPr="006F6449">
        <w:rPr>
          <w:sz w:val="20"/>
          <w:szCs w:val="22"/>
        </w:rPr>
        <w:t>Epidemiology</w:t>
      </w:r>
    </w:p>
    <w:p w14:paraId="5F504651" w14:textId="77777777" w:rsidR="00FE5C39" w:rsidRPr="006F6449" w:rsidRDefault="00360714" w:rsidP="005559E6">
      <w:pPr>
        <w:rPr>
          <w:sz w:val="20"/>
          <w:szCs w:val="20"/>
        </w:rPr>
      </w:pPr>
      <w:r w:rsidRPr="006F6449">
        <w:rPr>
          <w:sz w:val="20"/>
          <w:szCs w:val="20"/>
        </w:rPr>
        <w:t>Terminology and Classification</w:t>
      </w:r>
    </w:p>
    <w:p w14:paraId="5F504652" w14:textId="77777777" w:rsidR="00FE5C39" w:rsidRPr="006F6449" w:rsidRDefault="00360714" w:rsidP="005559E6">
      <w:pPr>
        <w:rPr>
          <w:sz w:val="20"/>
          <w:szCs w:val="20"/>
        </w:rPr>
      </w:pPr>
      <w:r w:rsidRPr="006F6449">
        <w:rPr>
          <w:sz w:val="20"/>
          <w:szCs w:val="20"/>
        </w:rPr>
        <w:t>Pathophysiology of ROP</w:t>
      </w:r>
    </w:p>
    <w:p w14:paraId="5F504653" w14:textId="77777777" w:rsidR="00FE5C39" w:rsidRPr="006F6449" w:rsidRDefault="00360714" w:rsidP="005559E6">
      <w:pPr>
        <w:pStyle w:val="ListParagraph"/>
        <w:rPr>
          <w:sz w:val="20"/>
          <w:szCs w:val="22"/>
        </w:rPr>
      </w:pPr>
      <w:r w:rsidRPr="006F6449">
        <w:rPr>
          <w:sz w:val="20"/>
          <w:szCs w:val="22"/>
        </w:rPr>
        <w:t>Natural Course</w:t>
      </w:r>
    </w:p>
    <w:p w14:paraId="5F504654" w14:textId="77777777" w:rsidR="00FE5C39" w:rsidRPr="006F6449" w:rsidRDefault="00360714" w:rsidP="005559E6">
      <w:pPr>
        <w:pStyle w:val="ListParagraph"/>
        <w:rPr>
          <w:sz w:val="20"/>
          <w:szCs w:val="22"/>
        </w:rPr>
      </w:pPr>
      <w:r w:rsidRPr="006F6449">
        <w:rPr>
          <w:sz w:val="20"/>
          <w:szCs w:val="22"/>
        </w:rPr>
        <w:t>Associated Conditions and Late Sequelae</w:t>
      </w:r>
    </w:p>
    <w:p w14:paraId="5F504655" w14:textId="77777777" w:rsidR="00FE5C39" w:rsidRPr="006F6449" w:rsidRDefault="00360714" w:rsidP="005559E6">
      <w:pPr>
        <w:rPr>
          <w:sz w:val="20"/>
          <w:szCs w:val="20"/>
        </w:rPr>
      </w:pPr>
      <w:r w:rsidRPr="006F6449">
        <w:rPr>
          <w:sz w:val="20"/>
          <w:szCs w:val="20"/>
        </w:rPr>
        <w:t>Screening Recommendations</w:t>
      </w:r>
    </w:p>
    <w:p w14:paraId="5F504656" w14:textId="77777777" w:rsidR="00FE5C39" w:rsidRPr="006F6449" w:rsidRDefault="00360714" w:rsidP="005559E6">
      <w:pPr>
        <w:pStyle w:val="ListParagraph"/>
        <w:rPr>
          <w:sz w:val="20"/>
          <w:szCs w:val="22"/>
        </w:rPr>
      </w:pPr>
      <w:r w:rsidRPr="006F6449">
        <w:rPr>
          <w:sz w:val="20"/>
          <w:szCs w:val="22"/>
        </w:rPr>
        <w:lastRenderedPageBreak/>
        <w:t>Screening Criteria</w:t>
      </w:r>
    </w:p>
    <w:p w14:paraId="5F504657" w14:textId="77777777" w:rsidR="00FE5C39" w:rsidRPr="006F6449" w:rsidRDefault="00360714" w:rsidP="005559E6">
      <w:pPr>
        <w:pStyle w:val="ListParagraph"/>
        <w:rPr>
          <w:sz w:val="20"/>
          <w:szCs w:val="22"/>
        </w:rPr>
      </w:pPr>
      <w:r w:rsidRPr="006F6449">
        <w:rPr>
          <w:sz w:val="20"/>
          <w:szCs w:val="22"/>
        </w:rPr>
        <w:t>Screening Intervals</w:t>
      </w:r>
    </w:p>
    <w:p w14:paraId="5F504658" w14:textId="77777777" w:rsidR="00FE5C39" w:rsidRPr="006F6449" w:rsidRDefault="00360714" w:rsidP="005559E6">
      <w:pPr>
        <w:pStyle w:val="ListParagraph"/>
        <w:rPr>
          <w:sz w:val="20"/>
          <w:szCs w:val="22"/>
        </w:rPr>
      </w:pPr>
      <w:r w:rsidRPr="006F6449">
        <w:rPr>
          <w:sz w:val="20"/>
          <w:szCs w:val="22"/>
        </w:rPr>
        <w:t>Fundus Photographic Screening of ROP</w:t>
      </w:r>
    </w:p>
    <w:p w14:paraId="5F504659" w14:textId="77777777" w:rsidR="00FE5C39" w:rsidRPr="006F6449" w:rsidRDefault="00360714" w:rsidP="005559E6">
      <w:pPr>
        <w:rPr>
          <w:sz w:val="20"/>
          <w:szCs w:val="20"/>
        </w:rPr>
      </w:pPr>
      <w:r w:rsidRPr="006F6449">
        <w:rPr>
          <w:sz w:val="20"/>
          <w:szCs w:val="20"/>
        </w:rPr>
        <w:t>Prevention and Risk Factors</w:t>
      </w:r>
    </w:p>
    <w:p w14:paraId="5F50465A" w14:textId="77777777" w:rsidR="00FE5C39" w:rsidRPr="006F6449" w:rsidRDefault="00360714" w:rsidP="005559E6">
      <w:pPr>
        <w:rPr>
          <w:sz w:val="20"/>
          <w:szCs w:val="20"/>
        </w:rPr>
      </w:pPr>
      <w:r w:rsidRPr="006F6449">
        <w:rPr>
          <w:sz w:val="20"/>
          <w:szCs w:val="20"/>
        </w:rPr>
        <w:t>Treatment</w:t>
      </w:r>
    </w:p>
    <w:p w14:paraId="5F50465B" w14:textId="77777777" w:rsidR="00FE5C39" w:rsidRPr="006F6449" w:rsidRDefault="00360714" w:rsidP="005559E6">
      <w:pPr>
        <w:pStyle w:val="ListParagraph"/>
        <w:rPr>
          <w:sz w:val="20"/>
          <w:szCs w:val="22"/>
        </w:rPr>
      </w:pPr>
      <w:r w:rsidRPr="006F6449">
        <w:rPr>
          <w:sz w:val="20"/>
          <w:szCs w:val="22"/>
        </w:rPr>
        <w:t>Laser and Cryoablation Surgery</w:t>
      </w:r>
    </w:p>
    <w:p w14:paraId="5F50465C" w14:textId="77777777" w:rsidR="00FE5C39" w:rsidRPr="006F6449" w:rsidRDefault="00360714" w:rsidP="005559E6">
      <w:pPr>
        <w:pStyle w:val="ListParagraph"/>
        <w:rPr>
          <w:sz w:val="20"/>
          <w:szCs w:val="22"/>
        </w:rPr>
      </w:pPr>
      <w:r w:rsidRPr="006F6449">
        <w:rPr>
          <w:sz w:val="20"/>
          <w:szCs w:val="22"/>
        </w:rPr>
        <w:t>Anti-VEGF Drugs</w:t>
      </w:r>
    </w:p>
    <w:p w14:paraId="5F50465D" w14:textId="77777777" w:rsidR="00FE5C39" w:rsidRPr="006F6449" w:rsidRDefault="00360714" w:rsidP="005559E6">
      <w:pPr>
        <w:pStyle w:val="ListParagraph"/>
        <w:rPr>
          <w:sz w:val="20"/>
          <w:szCs w:val="22"/>
        </w:rPr>
      </w:pPr>
      <w:r w:rsidRPr="006F6449">
        <w:rPr>
          <w:sz w:val="20"/>
          <w:szCs w:val="22"/>
        </w:rPr>
        <w:t>Vitrectomy and Scleral Buckling Surgery</w:t>
      </w:r>
    </w:p>
    <w:p w14:paraId="5F50465E" w14:textId="77777777" w:rsidR="00FE5C39" w:rsidRPr="006F6449" w:rsidRDefault="00360714" w:rsidP="005559E6">
      <w:pPr>
        <w:pStyle w:val="Heading3"/>
        <w:rPr>
          <w:sz w:val="22"/>
          <w:szCs w:val="22"/>
        </w:rPr>
      </w:pPr>
      <w:r w:rsidRPr="006F6449">
        <w:rPr>
          <w:sz w:val="22"/>
          <w:szCs w:val="22"/>
        </w:rPr>
        <w:t>Resources/texts:</w:t>
      </w:r>
    </w:p>
    <w:p w14:paraId="5F50465F" w14:textId="77777777" w:rsidR="00FE5C39" w:rsidRPr="006F6449" w:rsidRDefault="00360714" w:rsidP="00F04DE5">
      <w:pPr>
        <w:rPr>
          <w:sz w:val="20"/>
          <w:szCs w:val="20"/>
        </w:rPr>
      </w:pPr>
      <w:r w:rsidRPr="006F6449">
        <w:rPr>
          <w:sz w:val="20"/>
          <w:szCs w:val="20"/>
        </w:rPr>
        <w:t xml:space="preserve">American Academy of Ophthalmology books (Basic and Clinical Science Course: Retina and Vitreous) </w:t>
      </w:r>
    </w:p>
    <w:p w14:paraId="5F504661" w14:textId="50005150" w:rsidR="00FE5C39" w:rsidRPr="006F6449" w:rsidRDefault="00360714" w:rsidP="0064401C">
      <w:pPr>
        <w:rPr>
          <w:sz w:val="20"/>
          <w:szCs w:val="20"/>
        </w:rPr>
      </w:pPr>
      <w:proofErr w:type="spellStart"/>
      <w:r w:rsidRPr="006F6449">
        <w:rPr>
          <w:sz w:val="20"/>
          <w:szCs w:val="20"/>
        </w:rPr>
        <w:t>Euretina</w:t>
      </w:r>
      <w:proofErr w:type="spellEnd"/>
      <w:r w:rsidRPr="006F6449">
        <w:rPr>
          <w:sz w:val="20"/>
          <w:szCs w:val="20"/>
        </w:rPr>
        <w:t xml:space="preserve"> courses and webinars</w:t>
      </w:r>
    </w:p>
    <w:p w14:paraId="5F504662" w14:textId="6A2987C9" w:rsidR="00FE5C39" w:rsidRPr="006F6449" w:rsidRDefault="005559E6" w:rsidP="00721FC5">
      <w:pPr>
        <w:pStyle w:val="Heading1"/>
        <w:rPr>
          <w:sz w:val="28"/>
          <w:szCs w:val="28"/>
        </w:rPr>
      </w:pPr>
      <w:bookmarkStart w:id="30" w:name="_Toc161942241"/>
      <w:bookmarkStart w:id="31" w:name="_Toc210817054"/>
      <w:r w:rsidRPr="006F6449">
        <w:rPr>
          <w:sz w:val="28"/>
          <w:szCs w:val="28"/>
        </w:rPr>
        <w:t xml:space="preserve">3. </w:t>
      </w:r>
      <w:r w:rsidR="00360714" w:rsidRPr="006F6449">
        <w:rPr>
          <w:sz w:val="28"/>
          <w:szCs w:val="28"/>
        </w:rPr>
        <w:t>Imaging</w:t>
      </w:r>
      <w:bookmarkEnd w:id="30"/>
      <w:bookmarkEnd w:id="31"/>
    </w:p>
    <w:p w14:paraId="5F504663" w14:textId="77777777" w:rsidR="00FE5C39" w:rsidRPr="006F6449" w:rsidRDefault="00360714" w:rsidP="00174D3C">
      <w:pPr>
        <w:pStyle w:val="Heading2"/>
        <w:ind w:left="284" w:hanging="284"/>
        <w:rPr>
          <w:sz w:val="22"/>
          <w:szCs w:val="24"/>
        </w:rPr>
      </w:pPr>
      <w:bookmarkStart w:id="32" w:name="_Toc210817055"/>
      <w:r w:rsidRPr="006F6449">
        <w:rPr>
          <w:sz w:val="22"/>
          <w:szCs w:val="24"/>
        </w:rPr>
        <w:t>1. Technical background, indications and potential pitfalls of different imaging modalities</w:t>
      </w:r>
      <w:bookmarkEnd w:id="32"/>
    </w:p>
    <w:p w14:paraId="5F504664" w14:textId="77777777" w:rsidR="00FE5C39" w:rsidRPr="006F6449" w:rsidRDefault="00360714" w:rsidP="0064401C">
      <w:pPr>
        <w:rPr>
          <w:sz w:val="20"/>
          <w:szCs w:val="20"/>
        </w:rPr>
      </w:pPr>
      <w:r w:rsidRPr="006F6449">
        <w:rPr>
          <w:sz w:val="20"/>
          <w:szCs w:val="20"/>
        </w:rPr>
        <w:t>Understand:</w:t>
      </w:r>
    </w:p>
    <w:p w14:paraId="5F504665" w14:textId="77777777" w:rsidR="00FE5C39" w:rsidRPr="006F6449" w:rsidRDefault="00360714" w:rsidP="00721FC5">
      <w:pPr>
        <w:pStyle w:val="ListParagraph"/>
        <w:rPr>
          <w:sz w:val="20"/>
          <w:szCs w:val="22"/>
        </w:rPr>
      </w:pPr>
      <w:r w:rsidRPr="006F6449">
        <w:rPr>
          <w:sz w:val="20"/>
          <w:szCs w:val="22"/>
        </w:rPr>
        <w:t>Technical background, set-up requirements, indications, artefacts, risks and benefits for all imaging modalities :</w:t>
      </w:r>
    </w:p>
    <w:p w14:paraId="5F504666" w14:textId="77777777" w:rsidR="00FE5C39" w:rsidRPr="006F6449" w:rsidRDefault="00360714" w:rsidP="00073F2D">
      <w:pPr>
        <w:pStyle w:val="ListParagraph"/>
        <w:numPr>
          <w:ilvl w:val="1"/>
          <w:numId w:val="69"/>
        </w:numPr>
        <w:rPr>
          <w:sz w:val="20"/>
          <w:szCs w:val="22"/>
        </w:rPr>
      </w:pPr>
      <w:r w:rsidRPr="006F6449">
        <w:rPr>
          <w:sz w:val="20"/>
          <w:szCs w:val="22"/>
        </w:rPr>
        <w:t>Colour fundus photography/ Infra-red imaging /ultra widefield</w:t>
      </w:r>
    </w:p>
    <w:p w14:paraId="5F504667" w14:textId="77777777" w:rsidR="00FE5C39" w:rsidRPr="006F6449" w:rsidRDefault="00360714" w:rsidP="00073F2D">
      <w:pPr>
        <w:pStyle w:val="ListParagraph"/>
        <w:numPr>
          <w:ilvl w:val="1"/>
          <w:numId w:val="69"/>
        </w:numPr>
        <w:rPr>
          <w:sz w:val="20"/>
          <w:szCs w:val="22"/>
        </w:rPr>
      </w:pPr>
      <w:r w:rsidRPr="006F6449">
        <w:rPr>
          <w:sz w:val="20"/>
          <w:szCs w:val="22"/>
        </w:rPr>
        <w:t>Fundus autofluorescence</w:t>
      </w:r>
    </w:p>
    <w:p w14:paraId="5F504668" w14:textId="77777777" w:rsidR="00FE5C39" w:rsidRPr="006F6449" w:rsidRDefault="00360714" w:rsidP="00073F2D">
      <w:pPr>
        <w:pStyle w:val="ListParagraph"/>
        <w:numPr>
          <w:ilvl w:val="1"/>
          <w:numId w:val="69"/>
        </w:numPr>
        <w:rPr>
          <w:sz w:val="20"/>
          <w:szCs w:val="22"/>
        </w:rPr>
      </w:pPr>
      <w:r w:rsidRPr="006F6449">
        <w:rPr>
          <w:sz w:val="20"/>
          <w:szCs w:val="22"/>
        </w:rPr>
        <w:t>Fluorescein/indocyanine green angiography</w:t>
      </w:r>
    </w:p>
    <w:p w14:paraId="5F504669" w14:textId="77777777" w:rsidR="00FE5C39" w:rsidRPr="006F6449" w:rsidRDefault="00360714" w:rsidP="00073F2D">
      <w:pPr>
        <w:pStyle w:val="ListParagraph"/>
        <w:numPr>
          <w:ilvl w:val="1"/>
          <w:numId w:val="69"/>
        </w:numPr>
        <w:rPr>
          <w:sz w:val="20"/>
          <w:szCs w:val="22"/>
        </w:rPr>
      </w:pPr>
      <w:r w:rsidRPr="006F6449">
        <w:rPr>
          <w:sz w:val="20"/>
          <w:szCs w:val="22"/>
        </w:rPr>
        <w:t>OCT and OCT-A</w:t>
      </w:r>
    </w:p>
    <w:p w14:paraId="5F50466A" w14:textId="77777777" w:rsidR="00FE5C39" w:rsidRPr="006F6449" w:rsidRDefault="00360714" w:rsidP="00073F2D">
      <w:pPr>
        <w:pStyle w:val="ListParagraph"/>
        <w:numPr>
          <w:ilvl w:val="1"/>
          <w:numId w:val="69"/>
        </w:numPr>
        <w:rPr>
          <w:sz w:val="20"/>
          <w:szCs w:val="22"/>
        </w:rPr>
      </w:pPr>
      <w:r w:rsidRPr="006F6449">
        <w:rPr>
          <w:sz w:val="20"/>
          <w:szCs w:val="22"/>
        </w:rPr>
        <w:t>Confocal scanning laser ophthalmoscopy</w:t>
      </w:r>
    </w:p>
    <w:p w14:paraId="5F50466B" w14:textId="77777777" w:rsidR="00FE5C39" w:rsidRPr="006F6449" w:rsidRDefault="00360714" w:rsidP="00073F2D">
      <w:pPr>
        <w:pStyle w:val="ListParagraph"/>
        <w:numPr>
          <w:ilvl w:val="1"/>
          <w:numId w:val="69"/>
        </w:numPr>
        <w:rPr>
          <w:sz w:val="20"/>
          <w:szCs w:val="22"/>
        </w:rPr>
      </w:pPr>
      <w:r w:rsidRPr="006F6449">
        <w:rPr>
          <w:sz w:val="20"/>
          <w:szCs w:val="22"/>
        </w:rPr>
        <w:t>Ultrasound</w:t>
      </w:r>
    </w:p>
    <w:p w14:paraId="5F50466C" w14:textId="77777777" w:rsidR="00FE5C39" w:rsidRPr="006F6449" w:rsidRDefault="00360714" w:rsidP="00073F2D">
      <w:pPr>
        <w:pStyle w:val="ListParagraph"/>
        <w:numPr>
          <w:ilvl w:val="1"/>
          <w:numId w:val="69"/>
        </w:numPr>
        <w:rPr>
          <w:sz w:val="20"/>
          <w:szCs w:val="22"/>
        </w:rPr>
      </w:pPr>
      <w:r w:rsidRPr="006F6449">
        <w:rPr>
          <w:sz w:val="20"/>
          <w:szCs w:val="22"/>
        </w:rPr>
        <w:t>Additional imaging modalities such as adaptive optics and microperimetry</w:t>
      </w:r>
    </w:p>
    <w:p w14:paraId="5F50466E" w14:textId="373C3D62" w:rsidR="00FE5C39" w:rsidRPr="006F6449" w:rsidRDefault="00360714" w:rsidP="0064401C">
      <w:pPr>
        <w:rPr>
          <w:sz w:val="20"/>
          <w:szCs w:val="20"/>
        </w:rPr>
      </w:pPr>
      <w:r w:rsidRPr="006F6449">
        <w:rPr>
          <w:sz w:val="20"/>
          <w:szCs w:val="20"/>
        </w:rPr>
        <w:t>Evaluate the diagnostic utility of ultrawide field imaging/vs wide field imaging/vs standard field imaging</w:t>
      </w:r>
    </w:p>
    <w:p w14:paraId="5F50466F" w14:textId="77777777" w:rsidR="00FE5C39" w:rsidRPr="006F6449" w:rsidRDefault="00360714" w:rsidP="007D2323">
      <w:pPr>
        <w:pStyle w:val="Heading2"/>
        <w:rPr>
          <w:sz w:val="22"/>
          <w:szCs w:val="24"/>
        </w:rPr>
      </w:pPr>
      <w:bookmarkStart w:id="33" w:name="_Toc210817056"/>
      <w:r w:rsidRPr="006F6449">
        <w:rPr>
          <w:sz w:val="22"/>
          <w:szCs w:val="24"/>
        </w:rPr>
        <w:t>2. OCT and OCT-A</w:t>
      </w:r>
      <w:bookmarkEnd w:id="33"/>
      <w:r w:rsidRPr="006F6449">
        <w:rPr>
          <w:sz w:val="22"/>
          <w:szCs w:val="24"/>
        </w:rPr>
        <w:t xml:space="preserve">  </w:t>
      </w:r>
    </w:p>
    <w:p w14:paraId="5F504670" w14:textId="77777777" w:rsidR="00FE5C39" w:rsidRPr="006F6449" w:rsidRDefault="00360714" w:rsidP="00721FC5">
      <w:pPr>
        <w:rPr>
          <w:sz w:val="20"/>
          <w:szCs w:val="20"/>
        </w:rPr>
      </w:pPr>
      <w:r w:rsidRPr="006F6449">
        <w:rPr>
          <w:sz w:val="20"/>
          <w:szCs w:val="20"/>
        </w:rPr>
        <w:t xml:space="preserve">Being able to describe and diagnose relevant retinal and subretinal/choroidal diseases/conditions by OCT and OCT-A including </w:t>
      </w:r>
    </w:p>
    <w:p w14:paraId="5F504671" w14:textId="77777777" w:rsidR="00FE5C39" w:rsidRPr="006F6449" w:rsidRDefault="00360714" w:rsidP="00721FC5">
      <w:pPr>
        <w:pStyle w:val="ListParagraph"/>
        <w:rPr>
          <w:sz w:val="20"/>
          <w:szCs w:val="22"/>
        </w:rPr>
      </w:pPr>
      <w:r w:rsidRPr="006F6449">
        <w:rPr>
          <w:sz w:val="20"/>
          <w:szCs w:val="22"/>
        </w:rPr>
        <w:t xml:space="preserve">Differential diagnosis: </w:t>
      </w:r>
    </w:p>
    <w:p w14:paraId="5F504672" w14:textId="77777777" w:rsidR="00FE5C39" w:rsidRPr="006F6449" w:rsidRDefault="00360714" w:rsidP="00721FC5">
      <w:pPr>
        <w:pStyle w:val="ListParagraph"/>
        <w:numPr>
          <w:ilvl w:val="1"/>
          <w:numId w:val="67"/>
        </w:numPr>
        <w:rPr>
          <w:sz w:val="20"/>
          <w:szCs w:val="22"/>
        </w:rPr>
      </w:pPr>
      <w:r w:rsidRPr="006F6449">
        <w:rPr>
          <w:sz w:val="20"/>
          <w:szCs w:val="22"/>
        </w:rPr>
        <w:t>Diagnose and differentiate macular oedema due to different vascular and inflammatory retinal and subretinal conditions</w:t>
      </w:r>
    </w:p>
    <w:p w14:paraId="5F504673" w14:textId="77777777" w:rsidR="00FE5C39" w:rsidRPr="006F6449" w:rsidRDefault="00360714" w:rsidP="00721FC5">
      <w:pPr>
        <w:rPr>
          <w:sz w:val="20"/>
          <w:szCs w:val="20"/>
        </w:rPr>
      </w:pPr>
      <w:r w:rsidRPr="006F6449">
        <w:rPr>
          <w:sz w:val="20"/>
          <w:szCs w:val="20"/>
        </w:rPr>
        <w:t>Relevant retinal diseases/conditions including but not limited to:</w:t>
      </w:r>
    </w:p>
    <w:p w14:paraId="5F504674" w14:textId="77777777" w:rsidR="00FE5C39" w:rsidRPr="006F6449" w:rsidRDefault="00360714" w:rsidP="00721FC5">
      <w:pPr>
        <w:pStyle w:val="ListParagraph"/>
        <w:rPr>
          <w:sz w:val="20"/>
          <w:szCs w:val="22"/>
        </w:rPr>
      </w:pPr>
      <w:r w:rsidRPr="006F6449">
        <w:rPr>
          <w:sz w:val="20"/>
          <w:szCs w:val="22"/>
        </w:rPr>
        <w:lastRenderedPageBreak/>
        <w:t>Retinal and subretinal/choroidal disorders (including but not limited to: DR, diabetic macular oedema, retinal vein occlusion)</w:t>
      </w:r>
    </w:p>
    <w:p w14:paraId="5F504675" w14:textId="77777777" w:rsidR="00FE5C39" w:rsidRPr="006F6449" w:rsidRDefault="00360714" w:rsidP="00721FC5">
      <w:pPr>
        <w:pStyle w:val="ListParagraph"/>
        <w:rPr>
          <w:sz w:val="20"/>
          <w:szCs w:val="22"/>
        </w:rPr>
      </w:pPr>
      <w:r w:rsidRPr="006F6449">
        <w:rPr>
          <w:sz w:val="20"/>
          <w:szCs w:val="22"/>
        </w:rPr>
        <w:t>Exudative and atrophic subretinal maculopathies (including but not limited to: AMD, myopic maculopathies, CSCR, dystrophic maculopathies)</w:t>
      </w:r>
    </w:p>
    <w:p w14:paraId="5F504676" w14:textId="77777777" w:rsidR="00FE5C39" w:rsidRPr="006F6449" w:rsidRDefault="00360714" w:rsidP="00721FC5">
      <w:pPr>
        <w:pStyle w:val="ListParagraph"/>
        <w:rPr>
          <w:sz w:val="20"/>
          <w:szCs w:val="22"/>
        </w:rPr>
      </w:pPr>
      <w:r w:rsidRPr="006F6449">
        <w:rPr>
          <w:sz w:val="20"/>
          <w:szCs w:val="22"/>
        </w:rPr>
        <w:t>Macular VR interface disorders (macular holes, VMT, etc)</w:t>
      </w:r>
    </w:p>
    <w:p w14:paraId="5F504677" w14:textId="77777777" w:rsidR="00FE5C39" w:rsidRPr="006F6449" w:rsidRDefault="00360714" w:rsidP="00721FC5">
      <w:pPr>
        <w:rPr>
          <w:sz w:val="20"/>
          <w:szCs w:val="20"/>
        </w:rPr>
      </w:pPr>
      <w:r w:rsidRPr="006F6449">
        <w:rPr>
          <w:sz w:val="20"/>
          <w:szCs w:val="20"/>
        </w:rPr>
        <w:t>Being able to define different bands and layers of OCT to their presumed anatomical location:</w:t>
      </w:r>
    </w:p>
    <w:p w14:paraId="5F504678" w14:textId="77777777" w:rsidR="00FE5C39" w:rsidRPr="006F6449" w:rsidRDefault="00360714" w:rsidP="00721FC5">
      <w:pPr>
        <w:pStyle w:val="ListParagraph"/>
        <w:rPr>
          <w:sz w:val="20"/>
          <w:szCs w:val="22"/>
        </w:rPr>
      </w:pPr>
      <w:r w:rsidRPr="006F6449">
        <w:rPr>
          <w:sz w:val="20"/>
          <w:szCs w:val="22"/>
        </w:rPr>
        <w:t>OCT retinal layers and bands</w:t>
      </w:r>
    </w:p>
    <w:p w14:paraId="5F504679" w14:textId="77777777" w:rsidR="00FE5C39" w:rsidRPr="006F6449" w:rsidRDefault="00360714" w:rsidP="00721FC5">
      <w:pPr>
        <w:pStyle w:val="ListParagraph"/>
        <w:rPr>
          <w:sz w:val="20"/>
          <w:szCs w:val="22"/>
        </w:rPr>
      </w:pPr>
      <w:r w:rsidRPr="006F6449">
        <w:rPr>
          <w:sz w:val="20"/>
          <w:szCs w:val="22"/>
        </w:rPr>
        <w:t>Choroid</w:t>
      </w:r>
    </w:p>
    <w:p w14:paraId="5F50467A" w14:textId="77777777" w:rsidR="00FE5C39" w:rsidRPr="006F6449" w:rsidRDefault="00360714" w:rsidP="00721FC5">
      <w:pPr>
        <w:pStyle w:val="ListParagraph"/>
        <w:rPr>
          <w:sz w:val="20"/>
          <w:szCs w:val="22"/>
        </w:rPr>
      </w:pPr>
      <w:r w:rsidRPr="006F6449">
        <w:rPr>
          <w:sz w:val="20"/>
          <w:szCs w:val="22"/>
        </w:rPr>
        <w:t>Vitreous</w:t>
      </w:r>
    </w:p>
    <w:p w14:paraId="5F50467B" w14:textId="77777777" w:rsidR="00FE5C39" w:rsidRPr="006F6449" w:rsidRDefault="00360714" w:rsidP="00721FC5">
      <w:pPr>
        <w:pStyle w:val="ListParagraph"/>
        <w:rPr>
          <w:sz w:val="20"/>
          <w:szCs w:val="22"/>
        </w:rPr>
      </w:pPr>
      <w:r w:rsidRPr="006F6449">
        <w:rPr>
          <w:sz w:val="20"/>
          <w:szCs w:val="22"/>
        </w:rPr>
        <w:t>Name:</w:t>
      </w:r>
    </w:p>
    <w:p w14:paraId="5F50467C" w14:textId="77777777" w:rsidR="00FE5C39" w:rsidRPr="006F6449" w:rsidRDefault="00360714" w:rsidP="00721FC5">
      <w:pPr>
        <w:pStyle w:val="ListParagraph"/>
        <w:numPr>
          <w:ilvl w:val="1"/>
          <w:numId w:val="67"/>
        </w:numPr>
        <w:rPr>
          <w:sz w:val="20"/>
          <w:szCs w:val="22"/>
        </w:rPr>
      </w:pPr>
      <w:r w:rsidRPr="006F6449">
        <w:rPr>
          <w:sz w:val="20"/>
          <w:szCs w:val="22"/>
        </w:rPr>
        <w:t xml:space="preserve"> Subretinal, intraretinal, preretinal space</w:t>
      </w:r>
    </w:p>
    <w:p w14:paraId="5F50467D" w14:textId="77777777" w:rsidR="00FE5C39" w:rsidRPr="006F6449" w:rsidRDefault="00360714" w:rsidP="00721FC5">
      <w:pPr>
        <w:pStyle w:val="ListParagraph"/>
        <w:numPr>
          <w:ilvl w:val="1"/>
          <w:numId w:val="67"/>
        </w:numPr>
        <w:rPr>
          <w:sz w:val="20"/>
          <w:szCs w:val="22"/>
        </w:rPr>
      </w:pPr>
      <w:r w:rsidRPr="006F6449">
        <w:rPr>
          <w:sz w:val="20"/>
          <w:szCs w:val="22"/>
        </w:rPr>
        <w:t xml:space="preserve"> Appearance in pathological conditions </w:t>
      </w:r>
    </w:p>
    <w:p w14:paraId="5F50467E" w14:textId="77777777" w:rsidR="00FE5C39" w:rsidRPr="006F6449" w:rsidRDefault="00360714" w:rsidP="00721FC5">
      <w:pPr>
        <w:rPr>
          <w:sz w:val="20"/>
          <w:szCs w:val="20"/>
        </w:rPr>
      </w:pPr>
      <w:r w:rsidRPr="006F6449">
        <w:rPr>
          <w:sz w:val="20"/>
          <w:szCs w:val="20"/>
        </w:rPr>
        <w:t xml:space="preserve">Being able to detect activity signs by OCT in </w:t>
      </w:r>
      <w:proofErr w:type="spellStart"/>
      <w:r w:rsidRPr="006F6449">
        <w:rPr>
          <w:sz w:val="20"/>
          <w:szCs w:val="20"/>
        </w:rPr>
        <w:t>chorio</w:t>
      </w:r>
      <w:proofErr w:type="spellEnd"/>
      <w:r w:rsidRPr="006F6449">
        <w:rPr>
          <w:sz w:val="20"/>
          <w:szCs w:val="20"/>
        </w:rPr>
        <w:t>-retinal diseases/retinal imaging biomarkers:</w:t>
      </w:r>
    </w:p>
    <w:p w14:paraId="5F50467F" w14:textId="77777777" w:rsidR="00FE5C39" w:rsidRPr="006F6449" w:rsidRDefault="00360714" w:rsidP="00721FC5">
      <w:pPr>
        <w:pStyle w:val="ListParagraph"/>
        <w:rPr>
          <w:sz w:val="20"/>
          <w:szCs w:val="22"/>
        </w:rPr>
      </w:pPr>
      <w:r w:rsidRPr="006F6449">
        <w:rPr>
          <w:sz w:val="20"/>
          <w:szCs w:val="22"/>
        </w:rPr>
        <w:t>Subretinal fluid</w:t>
      </w:r>
    </w:p>
    <w:p w14:paraId="5F504680" w14:textId="77777777" w:rsidR="00FE5C39" w:rsidRPr="006F6449" w:rsidRDefault="00360714" w:rsidP="00721FC5">
      <w:pPr>
        <w:pStyle w:val="ListParagraph"/>
        <w:rPr>
          <w:sz w:val="20"/>
          <w:szCs w:val="22"/>
        </w:rPr>
      </w:pPr>
      <w:r w:rsidRPr="006F6449">
        <w:rPr>
          <w:sz w:val="20"/>
          <w:szCs w:val="22"/>
        </w:rPr>
        <w:t>Intraretinal fluid</w:t>
      </w:r>
    </w:p>
    <w:p w14:paraId="5F504681" w14:textId="77777777" w:rsidR="00FE5C39" w:rsidRPr="006F6449" w:rsidRDefault="00360714" w:rsidP="00721FC5">
      <w:pPr>
        <w:pStyle w:val="ListParagraph"/>
        <w:rPr>
          <w:sz w:val="20"/>
          <w:szCs w:val="22"/>
        </w:rPr>
      </w:pPr>
      <w:r w:rsidRPr="006F6449">
        <w:rPr>
          <w:sz w:val="20"/>
          <w:szCs w:val="22"/>
        </w:rPr>
        <w:t>Diffuse retinal thickening</w:t>
      </w:r>
    </w:p>
    <w:p w14:paraId="5F504682" w14:textId="77777777" w:rsidR="00FE5C39" w:rsidRPr="006F6449" w:rsidRDefault="00360714" w:rsidP="00721FC5">
      <w:pPr>
        <w:pStyle w:val="ListParagraph"/>
        <w:rPr>
          <w:sz w:val="20"/>
          <w:szCs w:val="22"/>
        </w:rPr>
      </w:pPr>
      <w:r w:rsidRPr="006F6449">
        <w:rPr>
          <w:sz w:val="20"/>
          <w:szCs w:val="22"/>
        </w:rPr>
        <w:t>Drusen</w:t>
      </w:r>
    </w:p>
    <w:p w14:paraId="5F504683" w14:textId="77777777" w:rsidR="00FE5C39" w:rsidRPr="006F6449" w:rsidRDefault="00360714" w:rsidP="00721FC5">
      <w:pPr>
        <w:pStyle w:val="ListParagraph"/>
        <w:rPr>
          <w:sz w:val="20"/>
          <w:szCs w:val="22"/>
        </w:rPr>
      </w:pPr>
      <w:r w:rsidRPr="006F6449">
        <w:rPr>
          <w:sz w:val="20"/>
          <w:szCs w:val="22"/>
        </w:rPr>
        <w:t>Pigment epithelium detachment</w:t>
      </w:r>
    </w:p>
    <w:p w14:paraId="5F504684" w14:textId="77777777" w:rsidR="00FE5C39" w:rsidRPr="006F6449" w:rsidRDefault="00360714" w:rsidP="00721FC5">
      <w:pPr>
        <w:pStyle w:val="ListParagraph"/>
        <w:rPr>
          <w:sz w:val="20"/>
          <w:szCs w:val="22"/>
        </w:rPr>
      </w:pPr>
      <w:r w:rsidRPr="006F6449">
        <w:rPr>
          <w:sz w:val="20"/>
          <w:szCs w:val="22"/>
        </w:rPr>
        <w:t>Ill-defined subretinal hyperreflective material (SHRM)</w:t>
      </w:r>
    </w:p>
    <w:p w14:paraId="5F504685" w14:textId="77777777" w:rsidR="00FE5C39" w:rsidRPr="006F6449" w:rsidRDefault="00360714" w:rsidP="00721FC5">
      <w:pPr>
        <w:pStyle w:val="ListParagraph"/>
        <w:rPr>
          <w:sz w:val="20"/>
          <w:szCs w:val="22"/>
        </w:rPr>
      </w:pPr>
      <w:r w:rsidRPr="006F6449">
        <w:rPr>
          <w:sz w:val="20"/>
          <w:szCs w:val="22"/>
        </w:rPr>
        <w:t>DRIL</w:t>
      </w:r>
    </w:p>
    <w:p w14:paraId="5F504686" w14:textId="77777777" w:rsidR="00FE5C39" w:rsidRPr="006F6449" w:rsidRDefault="00360714" w:rsidP="00721FC5">
      <w:pPr>
        <w:pStyle w:val="ListParagraph"/>
        <w:rPr>
          <w:sz w:val="20"/>
          <w:szCs w:val="22"/>
        </w:rPr>
      </w:pPr>
      <w:r w:rsidRPr="006F6449">
        <w:rPr>
          <w:sz w:val="20"/>
          <w:szCs w:val="22"/>
        </w:rPr>
        <w:t>Photoreceptor disruptions (EZ, ELM)</w:t>
      </w:r>
    </w:p>
    <w:p w14:paraId="5F504687" w14:textId="77777777" w:rsidR="00FE5C39" w:rsidRPr="006F6449" w:rsidRDefault="00360714" w:rsidP="00721FC5">
      <w:pPr>
        <w:pStyle w:val="ListParagraph"/>
        <w:rPr>
          <w:sz w:val="20"/>
          <w:szCs w:val="22"/>
        </w:rPr>
      </w:pPr>
      <w:r w:rsidRPr="006F6449">
        <w:rPr>
          <w:sz w:val="20"/>
          <w:szCs w:val="22"/>
        </w:rPr>
        <w:t>PAMM</w:t>
      </w:r>
    </w:p>
    <w:p w14:paraId="5F504688" w14:textId="77777777" w:rsidR="00FE5C39" w:rsidRPr="006F6449" w:rsidRDefault="00360714" w:rsidP="00721FC5">
      <w:pPr>
        <w:pStyle w:val="ListParagraph"/>
        <w:rPr>
          <w:sz w:val="20"/>
          <w:szCs w:val="22"/>
        </w:rPr>
      </w:pPr>
      <w:r w:rsidRPr="006F6449">
        <w:rPr>
          <w:sz w:val="20"/>
          <w:szCs w:val="22"/>
        </w:rPr>
        <w:t>VMA, VMT, Macular holes</w:t>
      </w:r>
    </w:p>
    <w:p w14:paraId="5F504689" w14:textId="77777777" w:rsidR="00FE5C39" w:rsidRPr="006F6449" w:rsidRDefault="00360714" w:rsidP="00721FC5">
      <w:pPr>
        <w:pStyle w:val="ListParagraph"/>
        <w:rPr>
          <w:sz w:val="20"/>
          <w:szCs w:val="22"/>
        </w:rPr>
      </w:pPr>
      <w:r w:rsidRPr="006F6449">
        <w:rPr>
          <w:sz w:val="20"/>
          <w:szCs w:val="22"/>
        </w:rPr>
        <w:t>ERM</w:t>
      </w:r>
    </w:p>
    <w:p w14:paraId="5F50468A" w14:textId="77777777" w:rsidR="00FE5C39" w:rsidRPr="006F6449" w:rsidRDefault="00360714" w:rsidP="00721FC5">
      <w:pPr>
        <w:pStyle w:val="ListParagraph"/>
        <w:rPr>
          <w:sz w:val="20"/>
          <w:szCs w:val="22"/>
        </w:rPr>
      </w:pPr>
      <w:r w:rsidRPr="006F6449">
        <w:rPr>
          <w:sz w:val="20"/>
          <w:szCs w:val="22"/>
        </w:rPr>
        <w:t>Fibrosis</w:t>
      </w:r>
    </w:p>
    <w:p w14:paraId="5F50468B" w14:textId="77777777" w:rsidR="00FE5C39" w:rsidRPr="006F6449" w:rsidRDefault="00360714" w:rsidP="00721FC5">
      <w:pPr>
        <w:pStyle w:val="ListParagraph"/>
        <w:rPr>
          <w:sz w:val="20"/>
          <w:szCs w:val="22"/>
        </w:rPr>
      </w:pPr>
      <w:r w:rsidRPr="006F6449">
        <w:rPr>
          <w:sz w:val="20"/>
          <w:szCs w:val="22"/>
        </w:rPr>
        <w:t>Outer retinal tubulations</w:t>
      </w:r>
    </w:p>
    <w:p w14:paraId="5F50468C" w14:textId="77777777" w:rsidR="00FE5C39" w:rsidRPr="006F6449" w:rsidRDefault="00360714" w:rsidP="00721FC5">
      <w:pPr>
        <w:pStyle w:val="ListParagraph"/>
        <w:rPr>
          <w:sz w:val="20"/>
          <w:szCs w:val="22"/>
        </w:rPr>
      </w:pPr>
      <w:r w:rsidRPr="006F6449">
        <w:rPr>
          <w:sz w:val="20"/>
          <w:szCs w:val="22"/>
        </w:rPr>
        <w:t>Hyperreflective Foci</w:t>
      </w:r>
    </w:p>
    <w:p w14:paraId="5F50468D" w14:textId="77777777" w:rsidR="00FE5C39" w:rsidRPr="006F6449" w:rsidRDefault="00360714" w:rsidP="00721FC5">
      <w:pPr>
        <w:rPr>
          <w:sz w:val="20"/>
          <w:szCs w:val="20"/>
        </w:rPr>
      </w:pPr>
      <w:r w:rsidRPr="006F6449">
        <w:rPr>
          <w:sz w:val="20"/>
          <w:szCs w:val="20"/>
        </w:rPr>
        <w:t>Be aware of how to identify best imaging method for different disease characteristics</w:t>
      </w:r>
    </w:p>
    <w:p w14:paraId="5F50468E" w14:textId="77777777" w:rsidR="00FE5C39" w:rsidRPr="006F6449" w:rsidRDefault="00360714" w:rsidP="00721FC5">
      <w:pPr>
        <w:rPr>
          <w:sz w:val="20"/>
          <w:szCs w:val="20"/>
        </w:rPr>
      </w:pPr>
      <w:r w:rsidRPr="006F6449">
        <w:rPr>
          <w:sz w:val="20"/>
          <w:szCs w:val="20"/>
        </w:rPr>
        <w:t>Be aware of risk of confusion and misinterpretation of distinct disease patterns:</w:t>
      </w:r>
    </w:p>
    <w:p w14:paraId="5F50468F" w14:textId="77777777" w:rsidR="00FE5C39" w:rsidRPr="006F6449" w:rsidRDefault="00360714" w:rsidP="00721FC5">
      <w:pPr>
        <w:pStyle w:val="ListParagraph"/>
        <w:rPr>
          <w:sz w:val="20"/>
          <w:szCs w:val="22"/>
        </w:rPr>
      </w:pPr>
      <w:r w:rsidRPr="006F6449">
        <w:rPr>
          <w:sz w:val="20"/>
          <w:szCs w:val="22"/>
        </w:rPr>
        <w:t>Outer retinal tubulation versus intraretinal fluid due to edema versus hyporeflective cavities in neurodegenerative diseases (including but not limited to: MacTel), versus bacillary layer detachment</w:t>
      </w:r>
    </w:p>
    <w:p w14:paraId="5F504690" w14:textId="77777777" w:rsidR="00FE5C39" w:rsidRPr="006F6449" w:rsidRDefault="00360714" w:rsidP="00721FC5">
      <w:pPr>
        <w:pStyle w:val="ListParagraph"/>
        <w:rPr>
          <w:sz w:val="20"/>
          <w:szCs w:val="22"/>
        </w:rPr>
      </w:pPr>
      <w:r w:rsidRPr="006F6449">
        <w:rPr>
          <w:sz w:val="20"/>
          <w:szCs w:val="22"/>
        </w:rPr>
        <w:t>Subretinal versus sub-RPE space</w:t>
      </w:r>
    </w:p>
    <w:p w14:paraId="5F504691" w14:textId="77777777" w:rsidR="00FE5C39" w:rsidRPr="006F6449" w:rsidRDefault="00360714" w:rsidP="00721FC5">
      <w:pPr>
        <w:rPr>
          <w:sz w:val="20"/>
          <w:szCs w:val="20"/>
        </w:rPr>
      </w:pPr>
      <w:r w:rsidRPr="006F6449">
        <w:rPr>
          <w:sz w:val="20"/>
          <w:szCs w:val="20"/>
        </w:rPr>
        <w:t>Resources/texts:</w:t>
      </w:r>
    </w:p>
    <w:p w14:paraId="5F504692" w14:textId="77777777" w:rsidR="00FE5C39" w:rsidRPr="006F6449" w:rsidRDefault="00360714" w:rsidP="00721FC5">
      <w:pPr>
        <w:pStyle w:val="ListParagraph"/>
        <w:rPr>
          <w:sz w:val="20"/>
          <w:szCs w:val="22"/>
        </w:rPr>
      </w:pPr>
      <w:r w:rsidRPr="006F6449">
        <w:rPr>
          <w:sz w:val="20"/>
          <w:szCs w:val="22"/>
        </w:rPr>
        <w:t>Atlas of Retinal OCT- Goldman, Waheed, Duker</w:t>
      </w:r>
    </w:p>
    <w:p w14:paraId="5F504694" w14:textId="6B024431" w:rsidR="00FE5C39" w:rsidRPr="000F3870" w:rsidRDefault="00360714" w:rsidP="0064401C">
      <w:pPr>
        <w:pStyle w:val="ListParagraph"/>
        <w:rPr>
          <w:sz w:val="20"/>
          <w:szCs w:val="22"/>
        </w:rPr>
      </w:pPr>
      <w:r w:rsidRPr="006F6449">
        <w:rPr>
          <w:sz w:val="20"/>
          <w:szCs w:val="22"/>
        </w:rPr>
        <w:lastRenderedPageBreak/>
        <w:t>OCT and OCT-A in retinal disorders, Ehlers et al</w:t>
      </w:r>
    </w:p>
    <w:p w14:paraId="5F504695" w14:textId="77777777" w:rsidR="00FE5C39" w:rsidRPr="006F6449" w:rsidRDefault="00360714" w:rsidP="00174D3C">
      <w:pPr>
        <w:pStyle w:val="Heading2"/>
        <w:ind w:left="284" w:hanging="284"/>
        <w:rPr>
          <w:sz w:val="22"/>
          <w:szCs w:val="24"/>
        </w:rPr>
      </w:pPr>
      <w:bookmarkStart w:id="34" w:name="_Toc210817057"/>
      <w:r w:rsidRPr="006F6449">
        <w:rPr>
          <w:sz w:val="22"/>
          <w:szCs w:val="24"/>
        </w:rPr>
        <w:t>3. Autofluorescence, infra-red imaging, fluorescein angiography, indocyanine green angiography</w:t>
      </w:r>
      <w:bookmarkEnd w:id="34"/>
    </w:p>
    <w:p w14:paraId="5F504696" w14:textId="77777777" w:rsidR="00FE5C39" w:rsidRPr="006F6449" w:rsidRDefault="00360714" w:rsidP="00F04DE5">
      <w:pPr>
        <w:rPr>
          <w:sz w:val="20"/>
          <w:szCs w:val="20"/>
        </w:rPr>
      </w:pPr>
      <w:r w:rsidRPr="006F6449">
        <w:rPr>
          <w:sz w:val="20"/>
          <w:szCs w:val="20"/>
        </w:rPr>
        <w:t>Being able to describe the necessary imaging requirement and indications for diagnosing relevant retinal and subretinal/choroidal disorders:</w:t>
      </w:r>
    </w:p>
    <w:p w14:paraId="5F504697" w14:textId="77777777" w:rsidR="00FE5C39" w:rsidRPr="006F6449" w:rsidRDefault="00360714" w:rsidP="00F04DE5">
      <w:pPr>
        <w:pStyle w:val="ListParagraph"/>
        <w:rPr>
          <w:sz w:val="20"/>
          <w:szCs w:val="22"/>
        </w:rPr>
      </w:pPr>
      <w:r w:rsidRPr="006F6449">
        <w:rPr>
          <w:sz w:val="20"/>
          <w:szCs w:val="22"/>
        </w:rPr>
        <w:t>Fundus autofluorescence</w:t>
      </w:r>
    </w:p>
    <w:p w14:paraId="5F504698" w14:textId="77777777" w:rsidR="00FE5C39" w:rsidRPr="006F6449" w:rsidRDefault="00360714" w:rsidP="00F04DE5">
      <w:pPr>
        <w:pStyle w:val="ListParagraph"/>
        <w:rPr>
          <w:sz w:val="20"/>
          <w:szCs w:val="22"/>
        </w:rPr>
      </w:pPr>
      <w:r w:rsidRPr="006F6449">
        <w:rPr>
          <w:sz w:val="20"/>
          <w:szCs w:val="22"/>
        </w:rPr>
        <w:t>Infra-red imaging</w:t>
      </w:r>
    </w:p>
    <w:p w14:paraId="5F504699" w14:textId="77777777" w:rsidR="00FE5C39" w:rsidRPr="006F6449" w:rsidRDefault="00360714" w:rsidP="00F04DE5">
      <w:pPr>
        <w:pStyle w:val="ListParagraph"/>
        <w:rPr>
          <w:sz w:val="20"/>
          <w:szCs w:val="22"/>
        </w:rPr>
      </w:pPr>
      <w:r w:rsidRPr="006F6449">
        <w:rPr>
          <w:sz w:val="20"/>
          <w:szCs w:val="22"/>
        </w:rPr>
        <w:t>Fluorescein angiography</w:t>
      </w:r>
    </w:p>
    <w:p w14:paraId="5F50469A" w14:textId="77777777" w:rsidR="00FE5C39" w:rsidRPr="006F6449" w:rsidRDefault="00360714" w:rsidP="00F04DE5">
      <w:pPr>
        <w:pStyle w:val="ListParagraph"/>
        <w:rPr>
          <w:sz w:val="20"/>
          <w:szCs w:val="22"/>
        </w:rPr>
      </w:pPr>
      <w:r w:rsidRPr="006F6449">
        <w:rPr>
          <w:sz w:val="20"/>
          <w:szCs w:val="22"/>
        </w:rPr>
        <w:t>Indocyanine green angiography</w:t>
      </w:r>
    </w:p>
    <w:p w14:paraId="5F50469B" w14:textId="77777777" w:rsidR="00FE5C39" w:rsidRPr="006F6449" w:rsidRDefault="00360714" w:rsidP="00F04DE5">
      <w:pPr>
        <w:rPr>
          <w:sz w:val="20"/>
          <w:szCs w:val="20"/>
        </w:rPr>
      </w:pPr>
      <w:r w:rsidRPr="006F6449">
        <w:rPr>
          <w:sz w:val="20"/>
          <w:szCs w:val="20"/>
        </w:rPr>
        <w:t>Relevant retinal and subretinal/choroidal disorders including but not limited to:</w:t>
      </w:r>
    </w:p>
    <w:p w14:paraId="5F50469C" w14:textId="77777777" w:rsidR="00FE5C39" w:rsidRPr="006F6449" w:rsidRDefault="00360714" w:rsidP="00F04DE5">
      <w:pPr>
        <w:pStyle w:val="ListParagraph"/>
        <w:rPr>
          <w:sz w:val="20"/>
          <w:szCs w:val="22"/>
        </w:rPr>
      </w:pPr>
      <w:r w:rsidRPr="006F6449">
        <w:rPr>
          <w:sz w:val="20"/>
          <w:szCs w:val="22"/>
        </w:rPr>
        <w:t>Ischemic retinal diseases (including and not limited to: DR/retinal vein and arterial occlusions/telangiectatic retinal diseases, retinal angiomatosis, uveitis)</w:t>
      </w:r>
    </w:p>
    <w:p w14:paraId="5F50469D" w14:textId="77777777" w:rsidR="00FE5C39" w:rsidRPr="006F6449" w:rsidRDefault="00360714" w:rsidP="00F04DE5">
      <w:pPr>
        <w:pStyle w:val="ListParagraph"/>
        <w:rPr>
          <w:sz w:val="20"/>
          <w:szCs w:val="22"/>
        </w:rPr>
      </w:pPr>
      <w:r w:rsidRPr="006F6449">
        <w:rPr>
          <w:sz w:val="20"/>
          <w:szCs w:val="22"/>
        </w:rPr>
        <w:t>Exudative and atrophic subretinal maculopathies (including but not limited to: AMD, myopic maculopathies, CSCR, dystrophic maculopathies)</w:t>
      </w:r>
    </w:p>
    <w:p w14:paraId="5F50469E" w14:textId="77777777" w:rsidR="00FE5C39" w:rsidRPr="006F6449" w:rsidRDefault="00360714" w:rsidP="00F04DE5">
      <w:pPr>
        <w:pStyle w:val="ListParagraph"/>
        <w:rPr>
          <w:sz w:val="20"/>
          <w:szCs w:val="22"/>
        </w:rPr>
      </w:pPr>
      <w:r w:rsidRPr="006F6449">
        <w:rPr>
          <w:sz w:val="20"/>
          <w:szCs w:val="22"/>
        </w:rPr>
        <w:t>Inherited retinal diseases (including but not limited to: retinitis pigmentosa)</w:t>
      </w:r>
    </w:p>
    <w:p w14:paraId="5F50469F" w14:textId="77777777" w:rsidR="00FE5C39" w:rsidRPr="006F6449" w:rsidRDefault="00360714" w:rsidP="00F04DE5">
      <w:pPr>
        <w:pStyle w:val="ListParagraph"/>
        <w:rPr>
          <w:sz w:val="20"/>
          <w:szCs w:val="22"/>
        </w:rPr>
      </w:pPr>
      <w:r w:rsidRPr="006F6449">
        <w:rPr>
          <w:sz w:val="20"/>
          <w:szCs w:val="22"/>
        </w:rPr>
        <w:t>Malignant and benign vascular and solid choroidal tumours</w:t>
      </w:r>
    </w:p>
    <w:p w14:paraId="5F5046A0" w14:textId="77777777" w:rsidR="00FE5C39" w:rsidRPr="006F6449" w:rsidRDefault="00360714" w:rsidP="00F04DE5">
      <w:pPr>
        <w:rPr>
          <w:sz w:val="20"/>
          <w:szCs w:val="20"/>
        </w:rPr>
      </w:pPr>
      <w:r w:rsidRPr="006F6449">
        <w:rPr>
          <w:sz w:val="20"/>
          <w:szCs w:val="20"/>
        </w:rPr>
        <w:t>Resources/texts:</w:t>
      </w:r>
    </w:p>
    <w:p w14:paraId="5F5046A1" w14:textId="77777777" w:rsidR="00FE5C39" w:rsidRPr="006F6449" w:rsidRDefault="00360714" w:rsidP="00F04DE5">
      <w:pPr>
        <w:pStyle w:val="ListParagraph"/>
        <w:rPr>
          <w:sz w:val="20"/>
          <w:szCs w:val="22"/>
        </w:rPr>
      </w:pPr>
      <w:r w:rsidRPr="006F6449">
        <w:rPr>
          <w:sz w:val="20"/>
          <w:szCs w:val="22"/>
        </w:rPr>
        <w:t>Relevant text books (i.e. AAO books)</w:t>
      </w:r>
    </w:p>
    <w:p w14:paraId="5F5046A2" w14:textId="77777777" w:rsidR="00FE5C39" w:rsidRPr="006F6449" w:rsidRDefault="00360714" w:rsidP="00F04DE5">
      <w:pPr>
        <w:pStyle w:val="ListParagraph"/>
        <w:rPr>
          <w:sz w:val="20"/>
          <w:szCs w:val="22"/>
        </w:rPr>
      </w:pPr>
      <w:r w:rsidRPr="006F6449">
        <w:rPr>
          <w:sz w:val="20"/>
          <w:szCs w:val="22"/>
        </w:rPr>
        <w:t>Medical Retina-Focus on Retinal Imaging, Holz &amp; Spaide</w:t>
      </w:r>
    </w:p>
    <w:p w14:paraId="5F5046A3" w14:textId="77777777" w:rsidR="00FE5C39" w:rsidRPr="006F6449" w:rsidRDefault="00360714" w:rsidP="00F04DE5">
      <w:pPr>
        <w:pStyle w:val="ListParagraph"/>
        <w:rPr>
          <w:sz w:val="20"/>
          <w:szCs w:val="22"/>
        </w:rPr>
      </w:pPr>
      <w:r w:rsidRPr="006F6449">
        <w:rPr>
          <w:sz w:val="20"/>
          <w:szCs w:val="22"/>
        </w:rPr>
        <w:t>The Retinal Atlas, K.B. Freund et al</w:t>
      </w:r>
    </w:p>
    <w:p w14:paraId="5F5046A4" w14:textId="77777777" w:rsidR="00FE5C39" w:rsidRPr="006F6449" w:rsidRDefault="00360714" w:rsidP="00F04DE5">
      <w:pPr>
        <w:pStyle w:val="ListParagraph"/>
        <w:rPr>
          <w:sz w:val="20"/>
          <w:szCs w:val="22"/>
        </w:rPr>
      </w:pPr>
      <w:r w:rsidRPr="006F6449">
        <w:rPr>
          <w:sz w:val="20"/>
          <w:szCs w:val="22"/>
        </w:rPr>
        <w:t>Ryan’s Retinal Imaging and Diagnostics- Sadda</w:t>
      </w:r>
    </w:p>
    <w:p w14:paraId="5F5046A5" w14:textId="77777777" w:rsidR="00FE5C39" w:rsidRPr="006F6449" w:rsidRDefault="00360714" w:rsidP="00F04DE5">
      <w:pPr>
        <w:pStyle w:val="ListParagraph"/>
        <w:rPr>
          <w:sz w:val="20"/>
          <w:szCs w:val="22"/>
        </w:rPr>
      </w:pPr>
      <w:r w:rsidRPr="006F6449">
        <w:rPr>
          <w:sz w:val="20"/>
          <w:szCs w:val="22"/>
        </w:rPr>
        <w:t xml:space="preserve">Euretina courses </w:t>
      </w:r>
    </w:p>
    <w:p w14:paraId="5F5046A7" w14:textId="6C81C1F8" w:rsidR="00FE5C39" w:rsidRPr="000F3870" w:rsidRDefault="00360714" w:rsidP="0064401C">
      <w:pPr>
        <w:pStyle w:val="ListParagraph"/>
        <w:rPr>
          <w:sz w:val="20"/>
          <w:szCs w:val="22"/>
        </w:rPr>
      </w:pPr>
      <w:r w:rsidRPr="006F6449">
        <w:rPr>
          <w:sz w:val="20"/>
          <w:szCs w:val="22"/>
        </w:rPr>
        <w:t>Relevant online courses on imaging modalities</w:t>
      </w:r>
    </w:p>
    <w:p w14:paraId="5F5046A8" w14:textId="77777777" w:rsidR="00FE5C39" w:rsidRPr="006F6449" w:rsidRDefault="00360714" w:rsidP="007D2323">
      <w:pPr>
        <w:pStyle w:val="Heading2"/>
        <w:rPr>
          <w:sz w:val="22"/>
          <w:szCs w:val="24"/>
        </w:rPr>
      </w:pPr>
      <w:bookmarkStart w:id="35" w:name="_Toc210817058"/>
      <w:r w:rsidRPr="006F6449">
        <w:rPr>
          <w:sz w:val="22"/>
          <w:szCs w:val="24"/>
        </w:rPr>
        <w:t xml:space="preserve">4. </w:t>
      </w:r>
      <w:proofErr w:type="spellStart"/>
      <w:r w:rsidRPr="006F6449">
        <w:rPr>
          <w:sz w:val="22"/>
          <w:szCs w:val="24"/>
        </w:rPr>
        <w:t>Ultra wide</w:t>
      </w:r>
      <w:proofErr w:type="spellEnd"/>
      <w:r w:rsidRPr="006F6449">
        <w:rPr>
          <w:sz w:val="22"/>
          <w:szCs w:val="24"/>
        </w:rPr>
        <w:t>-field fundus imaging</w:t>
      </w:r>
      <w:bookmarkEnd w:id="35"/>
      <w:r w:rsidRPr="006F6449">
        <w:rPr>
          <w:sz w:val="22"/>
          <w:szCs w:val="24"/>
        </w:rPr>
        <w:t xml:space="preserve"> </w:t>
      </w:r>
    </w:p>
    <w:p w14:paraId="5F5046A9" w14:textId="77777777" w:rsidR="00FE5C39" w:rsidRPr="006F6449" w:rsidRDefault="00360714" w:rsidP="00F04DE5">
      <w:pPr>
        <w:rPr>
          <w:sz w:val="20"/>
          <w:szCs w:val="20"/>
        </w:rPr>
      </w:pPr>
      <w:r w:rsidRPr="006F6449">
        <w:rPr>
          <w:sz w:val="20"/>
          <w:szCs w:val="20"/>
        </w:rPr>
        <w:t xml:space="preserve">Being able to describe and diagnose relevant retinal diseases/conditions by ultrawide field fundus imaging </w:t>
      </w:r>
    </w:p>
    <w:p w14:paraId="5F5046AA" w14:textId="77777777" w:rsidR="00FE5C39" w:rsidRPr="006F6449" w:rsidRDefault="00360714" w:rsidP="00F04DE5">
      <w:pPr>
        <w:rPr>
          <w:sz w:val="20"/>
          <w:szCs w:val="20"/>
        </w:rPr>
      </w:pPr>
      <w:r w:rsidRPr="006F6449">
        <w:rPr>
          <w:sz w:val="20"/>
          <w:szCs w:val="20"/>
        </w:rPr>
        <w:t>Being able to identify relevant image analysis and grading schemes:</w:t>
      </w:r>
    </w:p>
    <w:p w14:paraId="5F5046AB" w14:textId="77777777" w:rsidR="00FE5C39" w:rsidRPr="006F6449" w:rsidRDefault="00360714" w:rsidP="00F04DE5">
      <w:pPr>
        <w:pStyle w:val="ListParagraph"/>
        <w:rPr>
          <w:sz w:val="20"/>
          <w:szCs w:val="22"/>
        </w:rPr>
      </w:pPr>
      <w:r w:rsidRPr="006F6449">
        <w:rPr>
          <w:sz w:val="20"/>
          <w:szCs w:val="22"/>
        </w:rPr>
        <w:t>ICDR and ETDRS grade level of DR</w:t>
      </w:r>
    </w:p>
    <w:p w14:paraId="5F5046AC" w14:textId="77777777" w:rsidR="00FE5C39" w:rsidRPr="006F6449" w:rsidRDefault="00360714" w:rsidP="00F04DE5">
      <w:pPr>
        <w:rPr>
          <w:sz w:val="20"/>
          <w:szCs w:val="20"/>
        </w:rPr>
      </w:pPr>
      <w:r w:rsidRPr="006F6449">
        <w:rPr>
          <w:sz w:val="20"/>
          <w:szCs w:val="20"/>
        </w:rPr>
        <w:t>Comparison with fundus photographs taken with different methods</w:t>
      </w:r>
    </w:p>
    <w:p w14:paraId="5F5046AD" w14:textId="77777777" w:rsidR="00FE5C39" w:rsidRPr="006F6449" w:rsidRDefault="00360714" w:rsidP="00F04DE5">
      <w:pPr>
        <w:pStyle w:val="ListParagraph"/>
        <w:rPr>
          <w:sz w:val="20"/>
          <w:szCs w:val="22"/>
        </w:rPr>
      </w:pPr>
      <w:r w:rsidRPr="006F6449">
        <w:rPr>
          <w:sz w:val="20"/>
          <w:szCs w:val="22"/>
        </w:rPr>
        <w:t xml:space="preserve">Critically evaluate the potential impact on diagnosis </w:t>
      </w:r>
    </w:p>
    <w:p w14:paraId="5F5046AE" w14:textId="77777777" w:rsidR="00FE5C39" w:rsidRPr="006F6449" w:rsidRDefault="00360714" w:rsidP="00F04DE5">
      <w:pPr>
        <w:rPr>
          <w:sz w:val="20"/>
          <w:szCs w:val="20"/>
        </w:rPr>
      </w:pPr>
      <w:r w:rsidRPr="006F6449">
        <w:rPr>
          <w:sz w:val="20"/>
          <w:szCs w:val="20"/>
        </w:rPr>
        <w:t>Relevant retinal diseases/conditions including but not limited to:</w:t>
      </w:r>
    </w:p>
    <w:p w14:paraId="5F5046AF" w14:textId="77777777" w:rsidR="00FE5C39" w:rsidRPr="006F6449" w:rsidRDefault="00360714" w:rsidP="00F04DE5">
      <w:pPr>
        <w:pStyle w:val="ListParagraph"/>
        <w:rPr>
          <w:sz w:val="20"/>
          <w:szCs w:val="22"/>
        </w:rPr>
      </w:pPr>
      <w:r w:rsidRPr="006F6449">
        <w:rPr>
          <w:sz w:val="20"/>
          <w:szCs w:val="22"/>
        </w:rPr>
        <w:t>Retinal and subretinal/choroidal disorders (including but not limited to: DR/retinal vein and arterial occlusions/telangiectatic retinal diseases, retinal angiomatosis; uveitis)</w:t>
      </w:r>
    </w:p>
    <w:p w14:paraId="5F5046B0" w14:textId="77777777" w:rsidR="00FE5C39" w:rsidRPr="006F6449" w:rsidRDefault="00360714" w:rsidP="00F04DE5">
      <w:pPr>
        <w:pStyle w:val="ListParagraph"/>
        <w:rPr>
          <w:sz w:val="20"/>
          <w:szCs w:val="22"/>
        </w:rPr>
      </w:pPr>
      <w:r w:rsidRPr="006F6449">
        <w:rPr>
          <w:sz w:val="20"/>
          <w:szCs w:val="22"/>
        </w:rPr>
        <w:t>Systemic neurodegenerative disease (including but not limited to: Alzheimer disease)</w:t>
      </w:r>
    </w:p>
    <w:p w14:paraId="5F5046B1" w14:textId="77777777" w:rsidR="00FE5C39" w:rsidRPr="006F6449" w:rsidRDefault="00360714" w:rsidP="00F04DE5">
      <w:pPr>
        <w:pStyle w:val="ListParagraph"/>
        <w:rPr>
          <w:sz w:val="20"/>
          <w:szCs w:val="22"/>
        </w:rPr>
      </w:pPr>
      <w:r w:rsidRPr="006F6449">
        <w:rPr>
          <w:sz w:val="20"/>
          <w:szCs w:val="22"/>
        </w:rPr>
        <w:t>Inherited retinal disease (including and not limited to: RP, Stargardt, etc.)</w:t>
      </w:r>
    </w:p>
    <w:p w14:paraId="5F5046B2" w14:textId="77777777" w:rsidR="00FE5C39" w:rsidRPr="006F6449" w:rsidRDefault="00360714" w:rsidP="00F04DE5">
      <w:pPr>
        <w:pStyle w:val="ListParagraph"/>
        <w:rPr>
          <w:sz w:val="20"/>
          <w:szCs w:val="22"/>
        </w:rPr>
      </w:pPr>
      <w:r w:rsidRPr="006F6449">
        <w:rPr>
          <w:sz w:val="20"/>
          <w:szCs w:val="22"/>
        </w:rPr>
        <w:lastRenderedPageBreak/>
        <w:t>ROP</w:t>
      </w:r>
    </w:p>
    <w:p w14:paraId="5F5046B3" w14:textId="77777777" w:rsidR="00FE5C39" w:rsidRPr="006F6449" w:rsidRDefault="00360714" w:rsidP="00F04DE5">
      <w:pPr>
        <w:pStyle w:val="ListParagraph"/>
        <w:rPr>
          <w:sz w:val="20"/>
          <w:szCs w:val="22"/>
        </w:rPr>
      </w:pPr>
      <w:r w:rsidRPr="006F6449">
        <w:rPr>
          <w:sz w:val="20"/>
          <w:szCs w:val="22"/>
        </w:rPr>
        <w:t>Exudative and atrophic subretinal maculopathies (including but not limited to: AMD, myopic maculopathies, CSCR, dystrophic maculopathies)</w:t>
      </w:r>
    </w:p>
    <w:p w14:paraId="5F5046B4" w14:textId="77777777" w:rsidR="00FE5C39" w:rsidRPr="006F6449" w:rsidRDefault="00360714" w:rsidP="00F04DE5">
      <w:pPr>
        <w:pStyle w:val="ListParagraph"/>
        <w:rPr>
          <w:sz w:val="20"/>
          <w:szCs w:val="22"/>
        </w:rPr>
      </w:pPr>
      <w:r w:rsidRPr="006F6449">
        <w:rPr>
          <w:sz w:val="20"/>
          <w:szCs w:val="22"/>
        </w:rPr>
        <w:t>Macular VR disease including retinal detachment</w:t>
      </w:r>
    </w:p>
    <w:p w14:paraId="5F5046B5" w14:textId="77777777" w:rsidR="00FE5C39" w:rsidRPr="006F6449" w:rsidRDefault="00360714" w:rsidP="00F04DE5">
      <w:pPr>
        <w:rPr>
          <w:sz w:val="20"/>
          <w:szCs w:val="20"/>
        </w:rPr>
      </w:pPr>
      <w:r w:rsidRPr="006F6449">
        <w:rPr>
          <w:sz w:val="20"/>
          <w:szCs w:val="20"/>
        </w:rPr>
        <w:t>Resources/texts:</w:t>
      </w:r>
    </w:p>
    <w:p w14:paraId="5F5046B6" w14:textId="77777777" w:rsidR="00FE5C39" w:rsidRPr="006F6449" w:rsidRDefault="00360714" w:rsidP="00F04DE5">
      <w:pPr>
        <w:pStyle w:val="ListParagraph"/>
        <w:rPr>
          <w:sz w:val="20"/>
          <w:szCs w:val="22"/>
        </w:rPr>
      </w:pPr>
      <w:r w:rsidRPr="006F6449">
        <w:rPr>
          <w:sz w:val="20"/>
          <w:szCs w:val="22"/>
        </w:rPr>
        <w:t xml:space="preserve">Wilkinson CP, Ferris FL, Klein RE, Lee PP, Agardh CD, Davis M, Dills D, Kampik A, Pararajasegaram R, Verdaguer JT. </w:t>
      </w:r>
    </w:p>
    <w:p w14:paraId="5F5046B7" w14:textId="77777777" w:rsidR="00FE5C39" w:rsidRPr="006F6449" w:rsidRDefault="00360714" w:rsidP="00F04DE5">
      <w:pPr>
        <w:pStyle w:val="ListParagraph"/>
        <w:rPr>
          <w:sz w:val="20"/>
          <w:szCs w:val="22"/>
        </w:rPr>
      </w:pPr>
      <w:r w:rsidRPr="006F6449">
        <w:rPr>
          <w:sz w:val="20"/>
          <w:szCs w:val="22"/>
        </w:rPr>
        <w:t>Proposed international clinical diabetic retinopathy and diabetic macular edema disease severity scales. Ophthalmology. 2003; 110:1677-1682.</w:t>
      </w:r>
    </w:p>
    <w:p w14:paraId="5F5046B9" w14:textId="77777777" w:rsidR="00FE5C39" w:rsidRPr="006F6449" w:rsidRDefault="00360714" w:rsidP="007D2323">
      <w:pPr>
        <w:pStyle w:val="Heading2"/>
        <w:rPr>
          <w:sz w:val="22"/>
          <w:szCs w:val="24"/>
        </w:rPr>
      </w:pPr>
      <w:bookmarkStart w:id="36" w:name="_Toc210817059"/>
      <w:r w:rsidRPr="006F6449">
        <w:rPr>
          <w:sz w:val="22"/>
          <w:szCs w:val="24"/>
        </w:rPr>
        <w:t>5. Ultrasound</w:t>
      </w:r>
      <w:bookmarkEnd w:id="36"/>
    </w:p>
    <w:p w14:paraId="5F5046BA" w14:textId="77777777" w:rsidR="00FE5C39" w:rsidRPr="006F6449" w:rsidRDefault="00360714" w:rsidP="00F04DE5">
      <w:pPr>
        <w:rPr>
          <w:sz w:val="20"/>
          <w:szCs w:val="20"/>
        </w:rPr>
      </w:pPr>
      <w:r w:rsidRPr="006F6449">
        <w:rPr>
          <w:sz w:val="20"/>
          <w:szCs w:val="20"/>
        </w:rPr>
        <w:t>To be able to interpret and make differential diagnosis in major retinal/choroidal disorders.</w:t>
      </w:r>
    </w:p>
    <w:p w14:paraId="5F5046BB" w14:textId="77777777" w:rsidR="00FE5C39" w:rsidRPr="006F6449" w:rsidRDefault="00360714" w:rsidP="00F04DE5">
      <w:pPr>
        <w:rPr>
          <w:sz w:val="20"/>
          <w:szCs w:val="20"/>
        </w:rPr>
      </w:pPr>
      <w:r w:rsidRPr="006F6449">
        <w:rPr>
          <w:sz w:val="20"/>
          <w:szCs w:val="20"/>
        </w:rPr>
        <w:t>Major retinal disorders:</w:t>
      </w:r>
    </w:p>
    <w:p w14:paraId="5F5046BC" w14:textId="77777777" w:rsidR="00FE5C39" w:rsidRPr="006F6449" w:rsidRDefault="00360714" w:rsidP="00F04DE5">
      <w:pPr>
        <w:pStyle w:val="ListParagraph"/>
        <w:rPr>
          <w:sz w:val="20"/>
          <w:szCs w:val="22"/>
        </w:rPr>
      </w:pPr>
      <w:r w:rsidRPr="006F6449">
        <w:rPr>
          <w:sz w:val="20"/>
          <w:szCs w:val="22"/>
        </w:rPr>
        <w:t>Retinal detachment</w:t>
      </w:r>
    </w:p>
    <w:p w14:paraId="5F5046BD" w14:textId="77777777" w:rsidR="00FE5C39" w:rsidRPr="006F6449" w:rsidRDefault="00360714" w:rsidP="00F04DE5">
      <w:pPr>
        <w:pStyle w:val="ListParagraph"/>
        <w:rPr>
          <w:sz w:val="20"/>
          <w:szCs w:val="22"/>
        </w:rPr>
      </w:pPr>
      <w:r w:rsidRPr="006F6449">
        <w:rPr>
          <w:sz w:val="20"/>
          <w:szCs w:val="22"/>
        </w:rPr>
        <w:t>Vitreous hemorrhage</w:t>
      </w:r>
    </w:p>
    <w:p w14:paraId="5F5046BE" w14:textId="77777777" w:rsidR="00FE5C39" w:rsidRPr="006F6449" w:rsidRDefault="00360714" w:rsidP="00F04DE5">
      <w:pPr>
        <w:rPr>
          <w:sz w:val="20"/>
          <w:szCs w:val="20"/>
        </w:rPr>
      </w:pPr>
      <w:r w:rsidRPr="006F6449">
        <w:rPr>
          <w:sz w:val="20"/>
          <w:szCs w:val="20"/>
        </w:rPr>
        <w:t>Major choroidal disorders:</w:t>
      </w:r>
    </w:p>
    <w:p w14:paraId="5F5046BF" w14:textId="77777777" w:rsidR="00FE5C39" w:rsidRPr="006F6449" w:rsidRDefault="00360714" w:rsidP="00F04DE5">
      <w:pPr>
        <w:pStyle w:val="ListParagraph"/>
        <w:rPr>
          <w:sz w:val="20"/>
          <w:szCs w:val="22"/>
        </w:rPr>
      </w:pPr>
      <w:r w:rsidRPr="006F6449">
        <w:rPr>
          <w:sz w:val="20"/>
          <w:szCs w:val="22"/>
        </w:rPr>
        <w:t>Choroidal tumors vs benign lesions (including but not limited to: retinoblastoma, malignant melanoma)</w:t>
      </w:r>
    </w:p>
    <w:p w14:paraId="5F5046C0" w14:textId="77777777" w:rsidR="00FE5C39" w:rsidRPr="006F6449" w:rsidRDefault="00360714" w:rsidP="00F04DE5">
      <w:pPr>
        <w:rPr>
          <w:sz w:val="20"/>
          <w:szCs w:val="20"/>
        </w:rPr>
      </w:pPr>
      <w:r w:rsidRPr="006F6449">
        <w:rPr>
          <w:sz w:val="20"/>
          <w:szCs w:val="20"/>
        </w:rPr>
        <w:t>Resources/texts:</w:t>
      </w:r>
    </w:p>
    <w:p w14:paraId="5F5046C1" w14:textId="77777777" w:rsidR="00FE5C39" w:rsidRPr="006F6449" w:rsidRDefault="00360714" w:rsidP="00F04DE5">
      <w:pPr>
        <w:pStyle w:val="ListParagraph"/>
        <w:rPr>
          <w:sz w:val="20"/>
          <w:szCs w:val="22"/>
        </w:rPr>
      </w:pPr>
      <w:r w:rsidRPr="006F6449">
        <w:rPr>
          <w:sz w:val="20"/>
          <w:szCs w:val="22"/>
        </w:rPr>
        <w:t>Euretina courses</w:t>
      </w:r>
    </w:p>
    <w:p w14:paraId="5F5046C2" w14:textId="77777777" w:rsidR="00FE5C39" w:rsidRPr="006F6449" w:rsidRDefault="00360714" w:rsidP="00F04DE5">
      <w:pPr>
        <w:pStyle w:val="ListParagraph"/>
        <w:rPr>
          <w:sz w:val="20"/>
          <w:szCs w:val="22"/>
        </w:rPr>
      </w:pPr>
      <w:r w:rsidRPr="006F6449">
        <w:rPr>
          <w:sz w:val="20"/>
          <w:szCs w:val="22"/>
        </w:rPr>
        <w:t>Clinical Atlas of Ophthalmic Ultrasound, Springer 2019; Algaed &amp; Kozak</w:t>
      </w:r>
    </w:p>
    <w:p w14:paraId="5F5046C4" w14:textId="77777777" w:rsidR="00FE5C39" w:rsidRPr="006F6449" w:rsidRDefault="00360714" w:rsidP="007D2323">
      <w:pPr>
        <w:pStyle w:val="Heading2"/>
        <w:rPr>
          <w:sz w:val="22"/>
          <w:szCs w:val="24"/>
        </w:rPr>
      </w:pPr>
      <w:bookmarkStart w:id="37" w:name="_Toc210817060"/>
      <w:r w:rsidRPr="006F6449">
        <w:rPr>
          <w:sz w:val="22"/>
          <w:szCs w:val="24"/>
        </w:rPr>
        <w:t>6. Imaging in clinical pathways</w:t>
      </w:r>
      <w:bookmarkEnd w:id="37"/>
    </w:p>
    <w:p w14:paraId="5F5046C5" w14:textId="77777777" w:rsidR="00FE5C39" w:rsidRPr="006F6449" w:rsidRDefault="00360714" w:rsidP="00F04DE5">
      <w:pPr>
        <w:rPr>
          <w:sz w:val="20"/>
          <w:szCs w:val="20"/>
        </w:rPr>
      </w:pPr>
      <w:r w:rsidRPr="006F6449">
        <w:rPr>
          <w:sz w:val="20"/>
          <w:szCs w:val="20"/>
        </w:rPr>
        <w:t>To be able to place the imaging modalities in relevant clinical pathways, including virtual clinics and telemedicine</w:t>
      </w:r>
    </w:p>
    <w:p w14:paraId="5F5046C6" w14:textId="77777777" w:rsidR="00FE5C39" w:rsidRPr="006F6449" w:rsidRDefault="00360714" w:rsidP="00F04DE5">
      <w:pPr>
        <w:rPr>
          <w:sz w:val="20"/>
          <w:szCs w:val="20"/>
        </w:rPr>
      </w:pPr>
      <w:r w:rsidRPr="006F6449">
        <w:rPr>
          <w:sz w:val="20"/>
          <w:szCs w:val="20"/>
        </w:rPr>
        <w:t xml:space="preserve">To be able to critically appraise the literature on new technologies, such as validation </w:t>
      </w:r>
      <w:proofErr w:type="gramStart"/>
      <w:r w:rsidRPr="006F6449">
        <w:rPr>
          <w:sz w:val="20"/>
          <w:szCs w:val="20"/>
        </w:rPr>
        <w:t>of  mobile</w:t>
      </w:r>
      <w:proofErr w:type="gramEnd"/>
      <w:r w:rsidRPr="006F6449">
        <w:rPr>
          <w:sz w:val="20"/>
          <w:szCs w:val="20"/>
        </w:rPr>
        <w:t xml:space="preserve"> cameras </w:t>
      </w:r>
    </w:p>
    <w:p w14:paraId="5F5046C7" w14:textId="77777777" w:rsidR="00FE5C39" w:rsidRPr="006F6449" w:rsidRDefault="00360714" w:rsidP="00F04DE5">
      <w:pPr>
        <w:rPr>
          <w:sz w:val="20"/>
          <w:szCs w:val="20"/>
        </w:rPr>
      </w:pPr>
      <w:r w:rsidRPr="006F6449">
        <w:rPr>
          <w:sz w:val="20"/>
          <w:szCs w:val="20"/>
        </w:rPr>
        <w:t xml:space="preserve">To understand the principles of those imaging modalities that are predominantly used in research settings currently: such as microperimetry and adaptive optics </w:t>
      </w:r>
    </w:p>
    <w:p w14:paraId="5F5046C8" w14:textId="77777777" w:rsidR="00FE5C39" w:rsidRPr="006F6449" w:rsidRDefault="00360714" w:rsidP="00F04DE5">
      <w:pPr>
        <w:rPr>
          <w:sz w:val="20"/>
          <w:szCs w:val="20"/>
        </w:rPr>
      </w:pPr>
      <w:r w:rsidRPr="006F6449">
        <w:rPr>
          <w:sz w:val="20"/>
          <w:szCs w:val="20"/>
        </w:rPr>
        <w:t>Identify components of telemedicine and virtual clinics</w:t>
      </w:r>
    </w:p>
    <w:p w14:paraId="5F5046C9" w14:textId="77777777" w:rsidR="00FE5C39" w:rsidRPr="006F6449" w:rsidRDefault="00360714" w:rsidP="00F04DE5">
      <w:pPr>
        <w:rPr>
          <w:sz w:val="20"/>
          <w:szCs w:val="20"/>
        </w:rPr>
      </w:pPr>
      <w:r w:rsidRPr="006F6449">
        <w:rPr>
          <w:sz w:val="20"/>
          <w:szCs w:val="20"/>
        </w:rPr>
        <w:t>Discuss good practice in conducting virtual consultation</w:t>
      </w:r>
    </w:p>
    <w:p w14:paraId="5F5046CA" w14:textId="77777777" w:rsidR="00FE5C39" w:rsidRPr="006F6449" w:rsidRDefault="00360714" w:rsidP="00F04DE5">
      <w:pPr>
        <w:rPr>
          <w:sz w:val="20"/>
          <w:szCs w:val="20"/>
        </w:rPr>
      </w:pPr>
      <w:r w:rsidRPr="006F6449">
        <w:rPr>
          <w:sz w:val="20"/>
          <w:szCs w:val="20"/>
        </w:rPr>
        <w:t>Resources/texts:</w:t>
      </w:r>
    </w:p>
    <w:p w14:paraId="5F5046CB" w14:textId="77777777" w:rsidR="00FE5C39" w:rsidRPr="006F6449" w:rsidRDefault="00360714" w:rsidP="00F04DE5">
      <w:pPr>
        <w:pStyle w:val="ListParagraph"/>
        <w:rPr>
          <w:sz w:val="20"/>
          <w:szCs w:val="22"/>
        </w:rPr>
      </w:pPr>
      <w:r w:rsidRPr="006F6449">
        <w:rPr>
          <w:sz w:val="20"/>
          <w:szCs w:val="22"/>
        </w:rPr>
        <w:t xml:space="preserve">FutureLearn course </w:t>
      </w:r>
    </w:p>
    <w:p w14:paraId="66CEEFB0" w14:textId="1D98BFC4" w:rsidR="000F3870" w:rsidRDefault="000F3870">
      <w:pPr>
        <w:spacing w:before="0"/>
        <w:rPr>
          <w:rFonts w:ascii="Calibri" w:eastAsiaTheme="majorEastAsia" w:hAnsi="Calibri" w:cstheme="majorBidi"/>
          <w:b/>
          <w:color w:val="005978"/>
          <w:sz w:val="28"/>
          <w:szCs w:val="28"/>
        </w:rPr>
      </w:pPr>
      <w:bookmarkStart w:id="38" w:name="_Toc161942242"/>
      <w:r>
        <w:rPr>
          <w:sz w:val="28"/>
          <w:szCs w:val="28"/>
        </w:rPr>
        <w:br w:type="page"/>
      </w:r>
    </w:p>
    <w:p w14:paraId="5F5046CD" w14:textId="48FB2BDF" w:rsidR="00FE5C39" w:rsidRPr="006F6449" w:rsidRDefault="007D2323" w:rsidP="007D2323">
      <w:pPr>
        <w:pStyle w:val="Heading1"/>
        <w:rPr>
          <w:sz w:val="28"/>
          <w:szCs w:val="28"/>
        </w:rPr>
      </w:pPr>
      <w:bookmarkStart w:id="39" w:name="_Toc210817061"/>
      <w:r w:rsidRPr="006F6449">
        <w:rPr>
          <w:sz w:val="28"/>
          <w:szCs w:val="28"/>
        </w:rPr>
        <w:lastRenderedPageBreak/>
        <w:t xml:space="preserve">4. </w:t>
      </w:r>
      <w:r w:rsidR="00360714" w:rsidRPr="006F6449">
        <w:rPr>
          <w:sz w:val="28"/>
          <w:szCs w:val="28"/>
        </w:rPr>
        <w:t>Inherited Retinal Diseases (IRDs)</w:t>
      </w:r>
      <w:bookmarkEnd w:id="38"/>
      <w:bookmarkEnd w:id="39"/>
    </w:p>
    <w:p w14:paraId="5F5046CE" w14:textId="77777777" w:rsidR="00FE5C39" w:rsidRPr="006F6449" w:rsidRDefault="00360714" w:rsidP="0064401C">
      <w:pPr>
        <w:rPr>
          <w:sz w:val="20"/>
          <w:szCs w:val="20"/>
        </w:rPr>
      </w:pPr>
      <w:r w:rsidRPr="006F6449">
        <w:rPr>
          <w:sz w:val="20"/>
          <w:szCs w:val="20"/>
        </w:rPr>
        <w:t>Background</w:t>
      </w:r>
    </w:p>
    <w:p w14:paraId="5F5046CF" w14:textId="77777777" w:rsidR="00FE5C39" w:rsidRPr="006F6449" w:rsidRDefault="00360714" w:rsidP="0064401C">
      <w:pPr>
        <w:rPr>
          <w:sz w:val="20"/>
          <w:szCs w:val="20"/>
        </w:rPr>
      </w:pPr>
      <w:r w:rsidRPr="006F6449">
        <w:rPr>
          <w:sz w:val="20"/>
          <w:szCs w:val="20"/>
        </w:rPr>
        <w:t xml:space="preserve">The curriculum requires thorough background knowledge about the most frequent inherited retinal diseases, be it stationary or progressive, which includes inheritance patterns and molecular pathophysiology of individual disorders, as well as appropriate insight into managing and treating individual patients. This includes knowledge of genetic </w:t>
      </w:r>
      <w:proofErr w:type="spellStart"/>
      <w:r w:rsidRPr="006F6449">
        <w:rPr>
          <w:sz w:val="20"/>
          <w:szCs w:val="20"/>
        </w:rPr>
        <w:t>counseling</w:t>
      </w:r>
      <w:proofErr w:type="spellEnd"/>
      <w:r w:rsidRPr="006F6449">
        <w:rPr>
          <w:sz w:val="20"/>
          <w:szCs w:val="20"/>
        </w:rPr>
        <w:t xml:space="preserve">, pedigree analysis, options for procreation, medication for cystoid macular </w:t>
      </w:r>
      <w:proofErr w:type="spellStart"/>
      <w:r w:rsidRPr="006F6449">
        <w:rPr>
          <w:sz w:val="20"/>
          <w:szCs w:val="20"/>
        </w:rPr>
        <w:t>edema</w:t>
      </w:r>
      <w:proofErr w:type="spellEnd"/>
      <w:r w:rsidRPr="006F6449">
        <w:rPr>
          <w:sz w:val="20"/>
          <w:szCs w:val="20"/>
        </w:rPr>
        <w:t>, and the current state of gene therapy, cell therapy, and bionic ocular systems by all successful candidates.</w:t>
      </w:r>
    </w:p>
    <w:p w14:paraId="5F5046D0" w14:textId="77777777" w:rsidR="00FE5C39" w:rsidRPr="006F6449" w:rsidRDefault="00360714" w:rsidP="0064401C">
      <w:pPr>
        <w:rPr>
          <w:sz w:val="20"/>
          <w:szCs w:val="20"/>
        </w:rPr>
      </w:pPr>
      <w:r w:rsidRPr="006F6449">
        <w:rPr>
          <w:sz w:val="20"/>
          <w:szCs w:val="20"/>
        </w:rPr>
        <w:t>Overarching Knowledge Required</w:t>
      </w:r>
    </w:p>
    <w:p w14:paraId="5F5046D1" w14:textId="77777777" w:rsidR="00FE5C39" w:rsidRPr="006F6449" w:rsidRDefault="00360714" w:rsidP="003E3AE2">
      <w:pPr>
        <w:pStyle w:val="Heading2"/>
        <w:rPr>
          <w:sz w:val="22"/>
          <w:szCs w:val="24"/>
        </w:rPr>
      </w:pPr>
      <w:bookmarkStart w:id="40" w:name="_Toc210817062"/>
      <w:r w:rsidRPr="006F6449">
        <w:rPr>
          <w:sz w:val="22"/>
          <w:szCs w:val="24"/>
        </w:rPr>
        <w:t>1. Essentials of retinal physiology including the phototransduction cascade and retinoid cycle</w:t>
      </w:r>
      <w:bookmarkEnd w:id="40"/>
    </w:p>
    <w:p w14:paraId="5F5046D2" w14:textId="77777777" w:rsidR="00FE5C39" w:rsidRPr="006F6449" w:rsidRDefault="00360714" w:rsidP="00603838">
      <w:pPr>
        <w:rPr>
          <w:sz w:val="20"/>
          <w:szCs w:val="20"/>
        </w:rPr>
      </w:pPr>
      <w:r w:rsidRPr="006F6449">
        <w:rPr>
          <w:b/>
          <w:bCs/>
          <w:sz w:val="20"/>
          <w:szCs w:val="20"/>
        </w:rPr>
        <w:t>Photoreceptor topography and clinical phenotypes</w:t>
      </w:r>
      <w:r w:rsidRPr="006F6449">
        <w:rPr>
          <w:sz w:val="20"/>
          <w:szCs w:val="20"/>
        </w:rPr>
        <w:t xml:space="preserve">: Describe the human photoreceptor topography and how </w:t>
      </w:r>
      <w:proofErr w:type="gramStart"/>
      <w:r w:rsidRPr="006F6449">
        <w:rPr>
          <w:sz w:val="20"/>
          <w:szCs w:val="20"/>
        </w:rPr>
        <w:t>cellular-susceptibility</w:t>
      </w:r>
      <w:proofErr w:type="gramEnd"/>
      <w:r w:rsidRPr="006F6449">
        <w:rPr>
          <w:sz w:val="20"/>
          <w:szCs w:val="20"/>
        </w:rPr>
        <w:t>/topography of IRDs relates to their symptoms</w:t>
      </w:r>
    </w:p>
    <w:p w14:paraId="5F5046D3" w14:textId="77777777" w:rsidR="00FE5C39" w:rsidRPr="006F6449" w:rsidRDefault="00360714" w:rsidP="00603838">
      <w:pPr>
        <w:rPr>
          <w:sz w:val="20"/>
          <w:szCs w:val="20"/>
        </w:rPr>
      </w:pPr>
      <w:r w:rsidRPr="006F6449">
        <w:rPr>
          <w:sz w:val="20"/>
          <w:szCs w:val="20"/>
        </w:rPr>
        <w:t>Visual cycle and fundus autofluorescence: Explain the visual cycle and understand its relation to fundus autofluorescence imaging (e.g., low background RPE signal in RPE65-RP versus high background RPE signal in STGD1)</w:t>
      </w:r>
    </w:p>
    <w:p w14:paraId="5F5046D4" w14:textId="77777777" w:rsidR="00FE5C39" w:rsidRPr="006F6449" w:rsidRDefault="00360714" w:rsidP="00603838">
      <w:pPr>
        <w:rPr>
          <w:sz w:val="20"/>
          <w:szCs w:val="20"/>
        </w:rPr>
      </w:pPr>
      <w:r w:rsidRPr="006F6449">
        <w:rPr>
          <w:sz w:val="20"/>
          <w:szCs w:val="20"/>
        </w:rPr>
        <w:t>Electroretinogram and retinal circuitry: Identify the electroretinogram phenotypes (rod dystrophy, rod-cone dystrophy, cone-rod dystrophy, cone dystrophy, macular dystrophy, electronegative ERG)</w:t>
      </w:r>
    </w:p>
    <w:p w14:paraId="5F5046D5" w14:textId="77777777" w:rsidR="00FE5C39" w:rsidRPr="006F6449" w:rsidRDefault="00360714" w:rsidP="00603838">
      <w:pPr>
        <w:pStyle w:val="ListParagraph"/>
        <w:rPr>
          <w:sz w:val="20"/>
          <w:szCs w:val="22"/>
        </w:rPr>
      </w:pPr>
      <w:r w:rsidRPr="006F6449">
        <w:rPr>
          <w:sz w:val="20"/>
          <w:szCs w:val="22"/>
        </w:rPr>
        <w:t>Explain the components of the ERG signal in the ISCEV standard ERGs</w:t>
      </w:r>
    </w:p>
    <w:p w14:paraId="5F5046D6" w14:textId="77777777" w:rsidR="00FE5C39" w:rsidRPr="006F6449" w:rsidRDefault="00360714" w:rsidP="00603838">
      <w:pPr>
        <w:pStyle w:val="ListParagraph"/>
        <w:rPr>
          <w:sz w:val="20"/>
          <w:szCs w:val="22"/>
        </w:rPr>
      </w:pPr>
      <w:r w:rsidRPr="006F6449">
        <w:rPr>
          <w:sz w:val="20"/>
          <w:szCs w:val="22"/>
        </w:rPr>
        <w:t>Recall diagnoses underlying an electronegative ERG (incl. CSNB, XLRS, MAR) and describe their diagnostic workup</w:t>
      </w:r>
    </w:p>
    <w:p w14:paraId="5F5046D8" w14:textId="77777777" w:rsidR="00FE5C39" w:rsidRPr="006F6449" w:rsidRDefault="00360714" w:rsidP="003E3AE2">
      <w:pPr>
        <w:pStyle w:val="Heading2"/>
        <w:rPr>
          <w:sz w:val="22"/>
          <w:szCs w:val="24"/>
        </w:rPr>
      </w:pPr>
      <w:bookmarkStart w:id="41" w:name="_Toc210817063"/>
      <w:r w:rsidRPr="006F6449">
        <w:rPr>
          <w:sz w:val="22"/>
          <w:szCs w:val="24"/>
        </w:rPr>
        <w:t>2. Principles for Managing IRD Patients</w:t>
      </w:r>
      <w:bookmarkEnd w:id="41"/>
    </w:p>
    <w:p w14:paraId="5F5046D9" w14:textId="77777777" w:rsidR="00FE5C39" w:rsidRPr="006F6449" w:rsidRDefault="00360714" w:rsidP="003E3AE2">
      <w:pPr>
        <w:pStyle w:val="Heading3"/>
        <w:rPr>
          <w:sz w:val="22"/>
          <w:szCs w:val="22"/>
        </w:rPr>
      </w:pPr>
      <w:r w:rsidRPr="006F6449">
        <w:rPr>
          <w:sz w:val="22"/>
          <w:szCs w:val="22"/>
        </w:rPr>
        <w:t>Inheritance Patterns</w:t>
      </w:r>
    </w:p>
    <w:p w14:paraId="5F5046DA" w14:textId="624712F9" w:rsidR="00FE5C39" w:rsidRPr="006F6449" w:rsidRDefault="00360714" w:rsidP="00186446">
      <w:pPr>
        <w:rPr>
          <w:sz w:val="20"/>
          <w:szCs w:val="20"/>
        </w:rPr>
      </w:pPr>
      <w:r w:rsidRPr="006F6449">
        <w:rPr>
          <w:sz w:val="20"/>
          <w:szCs w:val="20"/>
        </w:rPr>
        <w:t>Draw and read pedigrees (incl. conventions for consanguinity, monozygotic and dizygotic twins)</w:t>
      </w:r>
    </w:p>
    <w:p w14:paraId="5F5046DB" w14:textId="77777777" w:rsidR="00FE5C39" w:rsidRPr="006F6449" w:rsidRDefault="00360714" w:rsidP="00186446">
      <w:pPr>
        <w:rPr>
          <w:sz w:val="20"/>
          <w:szCs w:val="20"/>
        </w:rPr>
      </w:pPr>
      <w:r w:rsidRPr="006F6449">
        <w:rPr>
          <w:sz w:val="20"/>
          <w:szCs w:val="20"/>
        </w:rPr>
        <w:t>Recognize from a pedigree and explain autosomal dominant, autosomal recessive, X-linked recessive, and mitochondrial inheritance</w:t>
      </w:r>
    </w:p>
    <w:p w14:paraId="5F5046DC" w14:textId="77777777" w:rsidR="00FE5C39" w:rsidRPr="006F6449" w:rsidRDefault="00360714" w:rsidP="00186446">
      <w:pPr>
        <w:rPr>
          <w:sz w:val="20"/>
          <w:szCs w:val="20"/>
        </w:rPr>
      </w:pPr>
      <w:r w:rsidRPr="006F6449">
        <w:rPr>
          <w:sz w:val="20"/>
          <w:szCs w:val="20"/>
        </w:rPr>
        <w:t>Explain pseudo-dominance and its relation to the frequency of the mutant allele</w:t>
      </w:r>
    </w:p>
    <w:p w14:paraId="5F5046DD" w14:textId="77777777" w:rsidR="00FE5C39" w:rsidRPr="006F6449" w:rsidRDefault="00360714" w:rsidP="00186446">
      <w:pPr>
        <w:rPr>
          <w:sz w:val="20"/>
          <w:szCs w:val="20"/>
        </w:rPr>
      </w:pPr>
      <w:r w:rsidRPr="006F6449">
        <w:rPr>
          <w:sz w:val="20"/>
          <w:szCs w:val="20"/>
        </w:rPr>
        <w:t>Explain haploinsufficiency</w:t>
      </w:r>
    </w:p>
    <w:p w14:paraId="5F5046DE" w14:textId="77777777" w:rsidR="00FE5C39" w:rsidRPr="006F6449" w:rsidRDefault="00360714" w:rsidP="003E3AE2">
      <w:pPr>
        <w:pStyle w:val="Heading3"/>
        <w:rPr>
          <w:sz w:val="22"/>
          <w:szCs w:val="22"/>
        </w:rPr>
      </w:pPr>
      <w:r w:rsidRPr="006F6449">
        <w:rPr>
          <w:sz w:val="22"/>
          <w:szCs w:val="22"/>
        </w:rPr>
        <w:t>Molecular genetics and genetic testing strategies</w:t>
      </w:r>
    </w:p>
    <w:p w14:paraId="5F5046DF" w14:textId="77777777" w:rsidR="00FE5C39" w:rsidRPr="006F6449" w:rsidRDefault="00360714" w:rsidP="00186446">
      <w:pPr>
        <w:rPr>
          <w:sz w:val="20"/>
          <w:szCs w:val="20"/>
        </w:rPr>
      </w:pPr>
      <w:r w:rsidRPr="006F6449">
        <w:rPr>
          <w:sz w:val="20"/>
          <w:szCs w:val="20"/>
        </w:rPr>
        <w:t>Explain the mutation types: Silent, Missense, Nonsense, or Frameshift</w:t>
      </w:r>
    </w:p>
    <w:p w14:paraId="5F5046E0" w14:textId="77777777" w:rsidR="00FE5C39" w:rsidRPr="006F6449" w:rsidRDefault="00360714" w:rsidP="00186446">
      <w:pPr>
        <w:rPr>
          <w:sz w:val="20"/>
          <w:szCs w:val="20"/>
        </w:rPr>
      </w:pPr>
      <w:r w:rsidRPr="006F6449">
        <w:rPr>
          <w:sz w:val="20"/>
          <w:szCs w:val="20"/>
        </w:rPr>
        <w:t>Explain Splice site mutations, intronic mutations</w:t>
      </w:r>
    </w:p>
    <w:p w14:paraId="5F5046E1" w14:textId="77777777" w:rsidR="00FE5C39" w:rsidRPr="006F6449" w:rsidRDefault="00360714" w:rsidP="00186446">
      <w:pPr>
        <w:rPr>
          <w:sz w:val="20"/>
          <w:szCs w:val="20"/>
        </w:rPr>
      </w:pPr>
      <w:r w:rsidRPr="006F6449">
        <w:rPr>
          <w:sz w:val="20"/>
          <w:szCs w:val="20"/>
        </w:rPr>
        <w:t>Recall genetic testing approaches and their advantages and disadvantages: Sanger sequencing, whole exome sequencing, whole genome sequencing</w:t>
      </w:r>
    </w:p>
    <w:p w14:paraId="5F5046E2" w14:textId="77777777" w:rsidR="00FE5C39" w:rsidRPr="006F6449" w:rsidRDefault="00360714" w:rsidP="003E3AE2">
      <w:pPr>
        <w:pStyle w:val="Heading3"/>
        <w:rPr>
          <w:sz w:val="22"/>
          <w:szCs w:val="22"/>
        </w:rPr>
      </w:pPr>
      <w:bookmarkStart w:id="42" w:name="_heading=h.z13ieux1dosx" w:colFirst="0" w:colLast="0"/>
      <w:bookmarkEnd w:id="42"/>
      <w:r w:rsidRPr="006F6449">
        <w:rPr>
          <w:sz w:val="22"/>
          <w:szCs w:val="22"/>
        </w:rPr>
        <w:t>General treatment recommendations</w:t>
      </w:r>
    </w:p>
    <w:p w14:paraId="5F5046E3" w14:textId="77777777" w:rsidR="00FE5C39" w:rsidRPr="006F6449" w:rsidRDefault="00360714" w:rsidP="00186446">
      <w:pPr>
        <w:rPr>
          <w:sz w:val="20"/>
          <w:szCs w:val="20"/>
        </w:rPr>
      </w:pPr>
      <w:r w:rsidRPr="006F6449">
        <w:rPr>
          <w:sz w:val="20"/>
          <w:szCs w:val="20"/>
        </w:rPr>
        <w:t xml:space="preserve">Low vision aids: Recall Kestenbaum’s rule, and list common low vision aids (stand magnifier, video magnifier system, Apple </w:t>
      </w:r>
      <w:proofErr w:type="spellStart"/>
      <w:r w:rsidRPr="006F6449">
        <w:rPr>
          <w:sz w:val="20"/>
          <w:szCs w:val="20"/>
        </w:rPr>
        <w:t>VoiceOver</w:t>
      </w:r>
      <w:proofErr w:type="spellEnd"/>
      <w:r w:rsidRPr="006F6449">
        <w:rPr>
          <w:sz w:val="20"/>
          <w:szCs w:val="20"/>
        </w:rPr>
        <w:t>)</w:t>
      </w:r>
    </w:p>
    <w:p w14:paraId="5F5046E4" w14:textId="77777777" w:rsidR="00FE5C39" w:rsidRPr="006F6449" w:rsidRDefault="00360714" w:rsidP="00186446">
      <w:pPr>
        <w:rPr>
          <w:sz w:val="20"/>
          <w:szCs w:val="20"/>
        </w:rPr>
      </w:pPr>
      <w:r w:rsidRPr="006F6449">
        <w:rPr>
          <w:sz w:val="20"/>
          <w:szCs w:val="20"/>
        </w:rPr>
        <w:lastRenderedPageBreak/>
        <w:t>Recall international patient-led organizations that can aid in consulting IRD patients (e.g., https://retina-international.org/)</w:t>
      </w:r>
    </w:p>
    <w:p w14:paraId="5F5046E5" w14:textId="77777777" w:rsidR="00FE5C39" w:rsidRPr="006F6449" w:rsidRDefault="00360714" w:rsidP="00186446">
      <w:pPr>
        <w:rPr>
          <w:sz w:val="20"/>
          <w:szCs w:val="20"/>
        </w:rPr>
      </w:pPr>
      <w:r w:rsidRPr="006F6449">
        <w:rPr>
          <w:sz w:val="20"/>
          <w:szCs w:val="20"/>
        </w:rPr>
        <w:t xml:space="preserve">Vitamin A and UV light:  Avoidance of retinyl palmitate supplements, AREDS1 formula, and liver meat – especially in A2E-accumulating IRDs (e.g., STGD1); avoidance of excessive UV light </w:t>
      </w:r>
    </w:p>
    <w:p w14:paraId="5F5046E6" w14:textId="77777777" w:rsidR="00FE5C39" w:rsidRPr="006F6449" w:rsidRDefault="00360714" w:rsidP="003E3AE2">
      <w:pPr>
        <w:pStyle w:val="Heading2"/>
        <w:rPr>
          <w:sz w:val="22"/>
          <w:szCs w:val="24"/>
        </w:rPr>
      </w:pPr>
      <w:bookmarkStart w:id="43" w:name="_heading=h.pghx12y8swjk" w:colFirst="0" w:colLast="0"/>
      <w:bookmarkStart w:id="44" w:name="_Toc210817064"/>
      <w:bookmarkEnd w:id="43"/>
      <w:r w:rsidRPr="006F6449">
        <w:rPr>
          <w:sz w:val="22"/>
          <w:szCs w:val="24"/>
        </w:rPr>
        <w:t>Disease-Specific Knowledge Required</w:t>
      </w:r>
      <w:bookmarkEnd w:id="44"/>
    </w:p>
    <w:p w14:paraId="5F5046E7" w14:textId="77777777" w:rsidR="00FE5C39" w:rsidRPr="006F6449" w:rsidRDefault="00360714" w:rsidP="0064401C">
      <w:pPr>
        <w:rPr>
          <w:sz w:val="20"/>
          <w:szCs w:val="20"/>
        </w:rPr>
      </w:pPr>
      <w:r w:rsidRPr="006F6449">
        <w:rPr>
          <w:b/>
          <w:sz w:val="20"/>
          <w:szCs w:val="20"/>
        </w:rPr>
        <w:t>Please note</w:t>
      </w:r>
      <w:r w:rsidRPr="006F6449">
        <w:rPr>
          <w:sz w:val="20"/>
          <w:szCs w:val="20"/>
        </w:rPr>
        <w:t>: Candidates should be able to recall the phenotype of all the below-listed diagnoses. For (1.) frequent IRDs, (2.) IRDs with treatment (potential), or (3.) IRDs associated with systemic complications, more detailed knowledge is expected.</w:t>
      </w:r>
    </w:p>
    <w:p w14:paraId="5F5046E8" w14:textId="77777777" w:rsidR="00FE5C39" w:rsidRPr="006F6449" w:rsidRDefault="00360714" w:rsidP="003E3AE2">
      <w:pPr>
        <w:pStyle w:val="Heading3"/>
        <w:rPr>
          <w:sz w:val="22"/>
          <w:szCs w:val="22"/>
        </w:rPr>
      </w:pPr>
      <w:bookmarkStart w:id="45" w:name="_heading=h.rmoa2xn1euom" w:colFirst="0" w:colLast="0"/>
      <w:bookmarkEnd w:id="45"/>
      <w:r w:rsidRPr="006F6449">
        <w:rPr>
          <w:sz w:val="22"/>
          <w:szCs w:val="22"/>
        </w:rPr>
        <w:t>Progressive IRDs</w:t>
      </w:r>
    </w:p>
    <w:p w14:paraId="5F5046E9" w14:textId="77777777" w:rsidR="00FE5C39" w:rsidRPr="006F6449" w:rsidRDefault="00360714" w:rsidP="00186446">
      <w:pPr>
        <w:rPr>
          <w:sz w:val="20"/>
          <w:szCs w:val="20"/>
        </w:rPr>
      </w:pPr>
      <w:r w:rsidRPr="006F6449">
        <w:rPr>
          <w:sz w:val="20"/>
          <w:szCs w:val="20"/>
        </w:rPr>
        <w:t>Isolated progressive IRDs</w:t>
      </w:r>
    </w:p>
    <w:p w14:paraId="5F5046EA" w14:textId="77777777" w:rsidR="00FE5C39" w:rsidRPr="006F6449" w:rsidRDefault="00360714" w:rsidP="00186446">
      <w:pPr>
        <w:pStyle w:val="ListParagraph"/>
        <w:rPr>
          <w:sz w:val="20"/>
          <w:szCs w:val="22"/>
        </w:rPr>
      </w:pPr>
      <w:r w:rsidRPr="006F6449">
        <w:rPr>
          <w:sz w:val="20"/>
          <w:szCs w:val="22"/>
        </w:rPr>
        <w:t>Generalized retinal dystrophies</w:t>
      </w:r>
    </w:p>
    <w:p w14:paraId="5F5046EB" w14:textId="77777777" w:rsidR="00FE5C39" w:rsidRPr="006F6449" w:rsidRDefault="00360714" w:rsidP="00186446">
      <w:pPr>
        <w:pStyle w:val="ListParagraph"/>
        <w:numPr>
          <w:ilvl w:val="1"/>
          <w:numId w:val="94"/>
        </w:numPr>
        <w:rPr>
          <w:sz w:val="20"/>
          <w:szCs w:val="22"/>
        </w:rPr>
      </w:pPr>
      <w:r w:rsidRPr="006F6449">
        <w:rPr>
          <w:sz w:val="20"/>
          <w:szCs w:val="22"/>
        </w:rPr>
        <w:t>Rod-cone dystrophies</w:t>
      </w:r>
    </w:p>
    <w:p w14:paraId="5F5046EC" w14:textId="77777777" w:rsidR="00FE5C39" w:rsidRPr="006F6449" w:rsidRDefault="00360714" w:rsidP="00186446">
      <w:pPr>
        <w:pStyle w:val="ListParagraph"/>
        <w:numPr>
          <w:ilvl w:val="2"/>
          <w:numId w:val="94"/>
        </w:numPr>
        <w:rPr>
          <w:sz w:val="20"/>
          <w:szCs w:val="22"/>
        </w:rPr>
      </w:pPr>
      <w:r w:rsidRPr="006F6449">
        <w:rPr>
          <w:sz w:val="20"/>
          <w:szCs w:val="22"/>
        </w:rPr>
        <w:t>Common autosomal recessive causes: USH2A, USH2B, PDE6B, PDE6A</w:t>
      </w:r>
    </w:p>
    <w:p w14:paraId="5F5046ED" w14:textId="77777777" w:rsidR="00FE5C39" w:rsidRPr="006F6449" w:rsidRDefault="00360714" w:rsidP="00186446">
      <w:pPr>
        <w:pStyle w:val="ListParagraph"/>
        <w:numPr>
          <w:ilvl w:val="2"/>
          <w:numId w:val="94"/>
        </w:numPr>
        <w:rPr>
          <w:sz w:val="20"/>
          <w:szCs w:val="22"/>
        </w:rPr>
      </w:pPr>
      <w:r w:rsidRPr="006F6449">
        <w:rPr>
          <w:sz w:val="20"/>
          <w:szCs w:val="22"/>
        </w:rPr>
        <w:t>Common autosomal dominant causes: RHO, RP1</w:t>
      </w:r>
    </w:p>
    <w:p w14:paraId="5F5046EE" w14:textId="77777777" w:rsidR="00FE5C39" w:rsidRPr="006F6449" w:rsidRDefault="00360714" w:rsidP="00186446">
      <w:pPr>
        <w:pStyle w:val="ListParagraph"/>
        <w:numPr>
          <w:ilvl w:val="2"/>
          <w:numId w:val="94"/>
        </w:numPr>
        <w:rPr>
          <w:sz w:val="20"/>
          <w:szCs w:val="22"/>
        </w:rPr>
      </w:pPr>
      <w:r w:rsidRPr="006F6449">
        <w:rPr>
          <w:sz w:val="20"/>
          <w:szCs w:val="22"/>
        </w:rPr>
        <w:t>Common X-linked causes: RPGR, RP2</w:t>
      </w:r>
    </w:p>
    <w:p w14:paraId="5F5046EF" w14:textId="77777777" w:rsidR="00FE5C39" w:rsidRPr="006F6449" w:rsidRDefault="00360714" w:rsidP="00186446">
      <w:pPr>
        <w:pStyle w:val="ListParagraph"/>
        <w:numPr>
          <w:ilvl w:val="1"/>
          <w:numId w:val="94"/>
        </w:numPr>
        <w:rPr>
          <w:sz w:val="20"/>
          <w:szCs w:val="22"/>
        </w:rPr>
      </w:pPr>
      <w:r w:rsidRPr="006F6449">
        <w:rPr>
          <w:sz w:val="20"/>
          <w:szCs w:val="22"/>
        </w:rPr>
        <w:t>Cone-rod dystrophies</w:t>
      </w:r>
    </w:p>
    <w:p w14:paraId="5F5046F0" w14:textId="77777777" w:rsidR="00FE5C39" w:rsidRPr="006F6449" w:rsidRDefault="00360714" w:rsidP="00A30B0B">
      <w:pPr>
        <w:pStyle w:val="ListParagraph"/>
        <w:numPr>
          <w:ilvl w:val="1"/>
          <w:numId w:val="14"/>
        </w:numPr>
        <w:rPr>
          <w:sz w:val="20"/>
          <w:szCs w:val="22"/>
        </w:rPr>
      </w:pPr>
      <w:r w:rsidRPr="006F6449">
        <w:rPr>
          <w:sz w:val="20"/>
          <w:szCs w:val="22"/>
        </w:rPr>
        <w:t>Leber congenital amaurosis (LCA) and early-onset retinal dystrophies</w:t>
      </w:r>
    </w:p>
    <w:p w14:paraId="5F5046F1" w14:textId="77777777" w:rsidR="00FE5C39" w:rsidRPr="006F6449" w:rsidRDefault="00360714" w:rsidP="00A30B0B">
      <w:pPr>
        <w:pStyle w:val="ListParagraph"/>
        <w:numPr>
          <w:ilvl w:val="1"/>
          <w:numId w:val="14"/>
        </w:numPr>
        <w:rPr>
          <w:sz w:val="20"/>
          <w:szCs w:val="22"/>
        </w:rPr>
      </w:pPr>
      <w:r w:rsidRPr="006F6449">
        <w:rPr>
          <w:sz w:val="20"/>
          <w:szCs w:val="22"/>
        </w:rPr>
        <w:t>RPE65-associated LCA</w:t>
      </w:r>
    </w:p>
    <w:p w14:paraId="5F5046F2" w14:textId="77777777" w:rsidR="00FE5C39" w:rsidRPr="006F6449" w:rsidRDefault="00360714" w:rsidP="00A30B0B">
      <w:pPr>
        <w:pStyle w:val="ListParagraph"/>
        <w:numPr>
          <w:ilvl w:val="2"/>
          <w:numId w:val="94"/>
        </w:numPr>
        <w:rPr>
          <w:sz w:val="20"/>
          <w:szCs w:val="22"/>
        </w:rPr>
      </w:pPr>
      <w:r w:rsidRPr="006F6449">
        <w:rPr>
          <w:sz w:val="20"/>
          <w:szCs w:val="22"/>
        </w:rPr>
        <w:t>Genetics: Autosomal-recessive, RPE65 gene (RPE65 protein reverses the photoisomerization by re-cycling all-trans-retinyl ester to 11-cis-retinol)</w:t>
      </w:r>
    </w:p>
    <w:p w14:paraId="5F5046F3" w14:textId="77777777" w:rsidR="00FE5C39" w:rsidRPr="006F6449" w:rsidRDefault="00360714" w:rsidP="00A30B0B">
      <w:pPr>
        <w:pStyle w:val="ListParagraph"/>
        <w:numPr>
          <w:ilvl w:val="2"/>
          <w:numId w:val="94"/>
        </w:numPr>
        <w:rPr>
          <w:sz w:val="20"/>
          <w:szCs w:val="22"/>
        </w:rPr>
      </w:pPr>
      <w:r w:rsidRPr="006F6449">
        <w:rPr>
          <w:sz w:val="20"/>
          <w:szCs w:val="22"/>
        </w:rPr>
        <w:t>Clinical characteristics: extremely low autofluorescence signal, relatively preserved outer nuclear layer</w:t>
      </w:r>
    </w:p>
    <w:p w14:paraId="5F5046F4" w14:textId="77777777" w:rsidR="00FE5C39" w:rsidRPr="006F6449" w:rsidRDefault="00360714" w:rsidP="00A30B0B">
      <w:pPr>
        <w:pStyle w:val="ListParagraph"/>
        <w:numPr>
          <w:ilvl w:val="2"/>
          <w:numId w:val="94"/>
        </w:numPr>
        <w:rPr>
          <w:sz w:val="20"/>
          <w:szCs w:val="22"/>
        </w:rPr>
      </w:pPr>
      <w:r w:rsidRPr="006F6449">
        <w:rPr>
          <w:sz w:val="20"/>
          <w:szCs w:val="22"/>
        </w:rPr>
        <w:t>Treatment: Voretigene neparvovec</w:t>
      </w:r>
    </w:p>
    <w:p w14:paraId="5F5046F5" w14:textId="77777777" w:rsidR="00FE5C39" w:rsidRPr="006F6449" w:rsidRDefault="00360714" w:rsidP="00A30B0B">
      <w:pPr>
        <w:ind w:left="360"/>
        <w:rPr>
          <w:sz w:val="20"/>
          <w:szCs w:val="20"/>
        </w:rPr>
      </w:pPr>
      <w:proofErr w:type="spellStart"/>
      <w:r w:rsidRPr="006F6449">
        <w:rPr>
          <w:sz w:val="20"/>
          <w:szCs w:val="20"/>
        </w:rPr>
        <w:t>Chorioretinal</w:t>
      </w:r>
      <w:proofErr w:type="spellEnd"/>
      <w:r w:rsidRPr="006F6449">
        <w:rPr>
          <w:sz w:val="20"/>
          <w:szCs w:val="20"/>
        </w:rPr>
        <w:t xml:space="preserve"> dystrophies</w:t>
      </w:r>
    </w:p>
    <w:p w14:paraId="5F5046F6" w14:textId="77777777" w:rsidR="00FE5C39" w:rsidRPr="006F6449" w:rsidRDefault="00360714" w:rsidP="00A30B0B">
      <w:pPr>
        <w:pStyle w:val="ListParagraph"/>
        <w:rPr>
          <w:sz w:val="20"/>
          <w:szCs w:val="22"/>
        </w:rPr>
      </w:pPr>
      <w:r w:rsidRPr="006F6449">
        <w:rPr>
          <w:sz w:val="20"/>
          <w:szCs w:val="22"/>
        </w:rPr>
        <w:t>Choroideraemia</w:t>
      </w:r>
    </w:p>
    <w:p w14:paraId="5F5046F7" w14:textId="77777777" w:rsidR="00FE5C39" w:rsidRPr="006F6449" w:rsidRDefault="00360714" w:rsidP="00A30B0B">
      <w:pPr>
        <w:pStyle w:val="ListParagraph"/>
        <w:numPr>
          <w:ilvl w:val="1"/>
          <w:numId w:val="94"/>
        </w:numPr>
        <w:rPr>
          <w:sz w:val="20"/>
          <w:szCs w:val="22"/>
        </w:rPr>
      </w:pPr>
      <w:r w:rsidRPr="006F6449">
        <w:rPr>
          <w:sz w:val="20"/>
          <w:szCs w:val="22"/>
        </w:rPr>
        <w:t>Genetics: CHM gene, X-linked</w:t>
      </w:r>
    </w:p>
    <w:p w14:paraId="5F5046F8" w14:textId="77777777" w:rsidR="00FE5C39" w:rsidRPr="006F6449" w:rsidRDefault="00360714" w:rsidP="00A30B0B">
      <w:pPr>
        <w:pStyle w:val="ListParagraph"/>
        <w:numPr>
          <w:ilvl w:val="1"/>
          <w:numId w:val="94"/>
        </w:numPr>
        <w:rPr>
          <w:sz w:val="20"/>
          <w:szCs w:val="22"/>
        </w:rPr>
      </w:pPr>
      <w:r w:rsidRPr="006F6449">
        <w:rPr>
          <w:sz w:val="20"/>
          <w:szCs w:val="22"/>
        </w:rPr>
        <w:t>Clinical characteristics: scalloped atrophy, pronounced outer retinal tubulations; female carriers (i.e., patients’ mothers) often show frequently mild granular RPE changes</w:t>
      </w:r>
    </w:p>
    <w:p w14:paraId="5F5046F9" w14:textId="77777777" w:rsidR="00FE5C39" w:rsidRPr="006F6449" w:rsidRDefault="00360714" w:rsidP="007D6023">
      <w:pPr>
        <w:pStyle w:val="ListParagraph"/>
        <w:rPr>
          <w:sz w:val="20"/>
          <w:szCs w:val="22"/>
        </w:rPr>
      </w:pPr>
      <w:r w:rsidRPr="006F6449">
        <w:rPr>
          <w:sz w:val="20"/>
          <w:szCs w:val="22"/>
        </w:rPr>
        <w:t>Gyrate atrophy</w:t>
      </w:r>
    </w:p>
    <w:p w14:paraId="5F5046FA" w14:textId="77777777" w:rsidR="00FE5C39" w:rsidRPr="006F6449" w:rsidRDefault="00360714" w:rsidP="007D6023">
      <w:pPr>
        <w:pStyle w:val="ListParagraph"/>
        <w:numPr>
          <w:ilvl w:val="1"/>
          <w:numId w:val="94"/>
        </w:numPr>
        <w:rPr>
          <w:sz w:val="20"/>
          <w:szCs w:val="22"/>
        </w:rPr>
      </w:pPr>
      <w:r w:rsidRPr="006F6449">
        <w:rPr>
          <w:sz w:val="20"/>
          <w:szCs w:val="22"/>
        </w:rPr>
        <w:t>Genetics: OAT gene, autosomal recessive</w:t>
      </w:r>
    </w:p>
    <w:p w14:paraId="5F5046FB" w14:textId="77777777" w:rsidR="00FE5C39" w:rsidRPr="006F6449" w:rsidRDefault="00360714" w:rsidP="007D6023">
      <w:pPr>
        <w:pStyle w:val="ListParagraph"/>
        <w:numPr>
          <w:ilvl w:val="1"/>
          <w:numId w:val="94"/>
        </w:numPr>
        <w:rPr>
          <w:sz w:val="20"/>
          <w:szCs w:val="22"/>
        </w:rPr>
      </w:pPr>
      <w:r w:rsidRPr="006F6449">
        <w:rPr>
          <w:sz w:val="20"/>
          <w:szCs w:val="22"/>
        </w:rPr>
        <w:t>Clinical characteristics: circular areas of chorioretinal atrophy that coalesce over time; plasma ornithine 10 to 20 elevated</w:t>
      </w:r>
    </w:p>
    <w:p w14:paraId="5F5046FC" w14:textId="77777777" w:rsidR="00FE5C39" w:rsidRPr="006F6449" w:rsidRDefault="00360714" w:rsidP="007D6023">
      <w:pPr>
        <w:pStyle w:val="ListParagraph"/>
        <w:numPr>
          <w:ilvl w:val="1"/>
          <w:numId w:val="94"/>
        </w:numPr>
        <w:rPr>
          <w:sz w:val="20"/>
          <w:szCs w:val="22"/>
        </w:rPr>
      </w:pPr>
      <w:r w:rsidRPr="006F6449">
        <w:rPr>
          <w:sz w:val="20"/>
          <w:szCs w:val="22"/>
        </w:rPr>
        <w:t>Management: Low-protein, arginine-restricted diet (possibly vitamin B6 supplementation)</w:t>
      </w:r>
    </w:p>
    <w:p w14:paraId="5F5046FE" w14:textId="69635B41" w:rsidR="00FE5C39" w:rsidRPr="006F6449" w:rsidRDefault="00360714" w:rsidP="007D6023">
      <w:pPr>
        <w:pStyle w:val="ListParagraph"/>
        <w:rPr>
          <w:sz w:val="20"/>
          <w:szCs w:val="22"/>
        </w:rPr>
      </w:pPr>
      <w:r w:rsidRPr="006F6449">
        <w:rPr>
          <w:sz w:val="20"/>
          <w:szCs w:val="22"/>
        </w:rPr>
        <w:t>Bietti chorioretinal crystalline dystrophy</w:t>
      </w:r>
    </w:p>
    <w:p w14:paraId="5F5046FF" w14:textId="77777777" w:rsidR="00FE5C39" w:rsidRPr="006F6449" w:rsidRDefault="00360714" w:rsidP="004566D1">
      <w:pPr>
        <w:rPr>
          <w:sz w:val="20"/>
          <w:szCs w:val="20"/>
        </w:rPr>
      </w:pPr>
      <w:r w:rsidRPr="006F6449">
        <w:rPr>
          <w:sz w:val="20"/>
          <w:szCs w:val="20"/>
        </w:rPr>
        <w:t>Dystrophies with predominant macular involvement</w:t>
      </w:r>
    </w:p>
    <w:p w14:paraId="5F504700" w14:textId="77777777" w:rsidR="00FE5C39" w:rsidRPr="006F6449" w:rsidRDefault="00360714" w:rsidP="004566D1">
      <w:pPr>
        <w:pStyle w:val="ListParagraph"/>
        <w:rPr>
          <w:sz w:val="20"/>
          <w:szCs w:val="22"/>
        </w:rPr>
      </w:pPr>
      <w:r w:rsidRPr="006F6449">
        <w:rPr>
          <w:sz w:val="20"/>
          <w:szCs w:val="22"/>
        </w:rPr>
        <w:lastRenderedPageBreak/>
        <w:t>Stargardt disease</w:t>
      </w:r>
    </w:p>
    <w:p w14:paraId="5F504701" w14:textId="77777777" w:rsidR="00FE5C39" w:rsidRPr="006F6449" w:rsidRDefault="00360714" w:rsidP="004566D1">
      <w:pPr>
        <w:pStyle w:val="ListParagraph"/>
        <w:numPr>
          <w:ilvl w:val="1"/>
          <w:numId w:val="94"/>
        </w:numPr>
        <w:rPr>
          <w:sz w:val="20"/>
          <w:szCs w:val="22"/>
        </w:rPr>
      </w:pPr>
      <w:r w:rsidRPr="006F6449">
        <w:rPr>
          <w:sz w:val="20"/>
          <w:szCs w:val="22"/>
        </w:rPr>
        <w:t>Genetics: ABCA4 gene, autosomal-recessive</w:t>
      </w:r>
    </w:p>
    <w:p w14:paraId="5F504702" w14:textId="77777777" w:rsidR="00FE5C39" w:rsidRPr="006F6449" w:rsidRDefault="00360714" w:rsidP="004566D1">
      <w:pPr>
        <w:pStyle w:val="ListParagraph"/>
        <w:numPr>
          <w:ilvl w:val="1"/>
          <w:numId w:val="94"/>
        </w:numPr>
        <w:rPr>
          <w:sz w:val="20"/>
          <w:szCs w:val="22"/>
        </w:rPr>
      </w:pPr>
      <w:r w:rsidRPr="006F6449">
        <w:rPr>
          <w:sz w:val="20"/>
          <w:szCs w:val="22"/>
        </w:rPr>
        <w:t>Clinical characteristics: Pisciform flecks, peri-papillary sparing, central atrophy</w:t>
      </w:r>
    </w:p>
    <w:p w14:paraId="5F504703" w14:textId="77777777" w:rsidR="00FE5C39" w:rsidRPr="006F6449" w:rsidRDefault="00360714" w:rsidP="004566D1">
      <w:pPr>
        <w:pStyle w:val="ListParagraph"/>
        <w:numPr>
          <w:ilvl w:val="2"/>
          <w:numId w:val="94"/>
        </w:numPr>
        <w:rPr>
          <w:sz w:val="20"/>
          <w:szCs w:val="22"/>
        </w:rPr>
      </w:pPr>
      <w:r w:rsidRPr="006F6449">
        <w:rPr>
          <w:sz w:val="20"/>
          <w:szCs w:val="22"/>
        </w:rPr>
        <w:t>Wide-spectrum of fundoscopy-based severities (Fishman I [bull’s eye phenotype] to Fishman IV [generalized retinal dystrophy]), ERG-based severities (Lois I [isolated pattern-ERG dysfunction] to Lois III [cone-rod dystrophy])</w:t>
      </w:r>
    </w:p>
    <w:p w14:paraId="5F504704" w14:textId="77777777" w:rsidR="00FE5C39" w:rsidRPr="006F6449" w:rsidRDefault="00360714" w:rsidP="004566D1">
      <w:pPr>
        <w:pStyle w:val="ListParagraph"/>
        <w:numPr>
          <w:ilvl w:val="2"/>
          <w:numId w:val="94"/>
        </w:numPr>
        <w:rPr>
          <w:sz w:val="20"/>
          <w:szCs w:val="22"/>
        </w:rPr>
      </w:pPr>
      <w:r w:rsidRPr="006F6449">
        <w:rPr>
          <w:sz w:val="20"/>
          <w:szCs w:val="22"/>
        </w:rPr>
        <w:t>Variable age-of-onset: early onset (&lt;10 yr), intermediate onset (11 – 44 yr), and late-onset (≥ 45 yr)</w:t>
      </w:r>
    </w:p>
    <w:p w14:paraId="5F504705" w14:textId="77777777" w:rsidR="00FE5C39" w:rsidRPr="006F6449" w:rsidRDefault="00360714" w:rsidP="004566D1">
      <w:pPr>
        <w:pStyle w:val="ListParagraph"/>
        <w:numPr>
          <w:ilvl w:val="1"/>
          <w:numId w:val="94"/>
        </w:numPr>
        <w:rPr>
          <w:sz w:val="20"/>
          <w:szCs w:val="22"/>
        </w:rPr>
      </w:pPr>
      <w:r w:rsidRPr="006F6449">
        <w:rPr>
          <w:sz w:val="20"/>
          <w:szCs w:val="22"/>
        </w:rPr>
        <w:t>Management: Avoidance of vitamin A supplements</w:t>
      </w:r>
    </w:p>
    <w:p w14:paraId="5F504706" w14:textId="77777777" w:rsidR="00FE5C39" w:rsidRPr="006F6449" w:rsidRDefault="00360714" w:rsidP="004566D1">
      <w:pPr>
        <w:pStyle w:val="ListParagraph"/>
        <w:numPr>
          <w:ilvl w:val="1"/>
          <w:numId w:val="94"/>
        </w:numPr>
        <w:rPr>
          <w:sz w:val="20"/>
          <w:szCs w:val="22"/>
        </w:rPr>
      </w:pPr>
      <w:r w:rsidRPr="006F6449">
        <w:rPr>
          <w:sz w:val="20"/>
          <w:szCs w:val="22"/>
        </w:rPr>
        <w:t>‘Dominant inheritance’: pseudo-dominance (esp. in consanguineous families); Stargardt-like dystrophies: multifocal pattern dystrophy simulating STGD1 (PRPH2), STGD3 (ELOVL4), STGD4 (PROM1)</w:t>
      </w:r>
    </w:p>
    <w:p w14:paraId="5F504707" w14:textId="77777777" w:rsidR="00FE5C39" w:rsidRPr="006F6449" w:rsidRDefault="00360714" w:rsidP="004566D1">
      <w:pPr>
        <w:pStyle w:val="ListParagraph"/>
        <w:rPr>
          <w:sz w:val="20"/>
          <w:szCs w:val="22"/>
        </w:rPr>
      </w:pPr>
      <w:r w:rsidRPr="006F6449">
        <w:rPr>
          <w:sz w:val="20"/>
          <w:szCs w:val="22"/>
        </w:rPr>
        <w:t>Cone dystrophies</w:t>
      </w:r>
    </w:p>
    <w:p w14:paraId="5F504708" w14:textId="77777777" w:rsidR="00FE5C39" w:rsidRPr="006F6449" w:rsidRDefault="00360714" w:rsidP="004566D1">
      <w:pPr>
        <w:pStyle w:val="ListParagraph"/>
        <w:rPr>
          <w:sz w:val="20"/>
          <w:szCs w:val="22"/>
        </w:rPr>
      </w:pPr>
      <w:r w:rsidRPr="006F6449">
        <w:rPr>
          <w:sz w:val="20"/>
          <w:szCs w:val="22"/>
        </w:rPr>
        <w:t>Occult macular dystrophy</w:t>
      </w:r>
    </w:p>
    <w:p w14:paraId="5F504709" w14:textId="77777777" w:rsidR="00FE5C39" w:rsidRPr="006F6449" w:rsidRDefault="00360714" w:rsidP="004566D1">
      <w:pPr>
        <w:pStyle w:val="ListParagraph"/>
        <w:rPr>
          <w:sz w:val="20"/>
          <w:szCs w:val="22"/>
        </w:rPr>
      </w:pPr>
      <w:r w:rsidRPr="006F6449">
        <w:rPr>
          <w:sz w:val="20"/>
          <w:szCs w:val="22"/>
        </w:rPr>
        <w:t>North Carolina macular dystrophy</w:t>
      </w:r>
    </w:p>
    <w:p w14:paraId="5F50470A" w14:textId="77777777" w:rsidR="00FE5C39" w:rsidRPr="006F6449" w:rsidRDefault="00360714" w:rsidP="004566D1">
      <w:pPr>
        <w:pStyle w:val="ListParagraph"/>
        <w:rPr>
          <w:sz w:val="20"/>
          <w:szCs w:val="22"/>
        </w:rPr>
      </w:pPr>
      <w:r w:rsidRPr="006F6449">
        <w:rPr>
          <w:sz w:val="20"/>
          <w:szCs w:val="22"/>
        </w:rPr>
        <w:t>Pattern dystrophies</w:t>
      </w:r>
    </w:p>
    <w:p w14:paraId="5F50470B" w14:textId="77777777" w:rsidR="00FE5C39" w:rsidRPr="006F6449" w:rsidRDefault="00360714" w:rsidP="003B4ACD">
      <w:pPr>
        <w:pStyle w:val="ListParagraph"/>
        <w:rPr>
          <w:sz w:val="20"/>
          <w:szCs w:val="22"/>
        </w:rPr>
      </w:pPr>
      <w:r w:rsidRPr="006F6449">
        <w:rPr>
          <w:sz w:val="20"/>
          <w:szCs w:val="22"/>
        </w:rPr>
        <w:t>Maternally inherited diabetes &amp; deafness with maculopathy</w:t>
      </w:r>
    </w:p>
    <w:p w14:paraId="5F50470C" w14:textId="77777777" w:rsidR="00FE5C39" w:rsidRPr="006F6449" w:rsidRDefault="00360714" w:rsidP="003B4ACD">
      <w:pPr>
        <w:pStyle w:val="ListParagraph"/>
        <w:numPr>
          <w:ilvl w:val="1"/>
          <w:numId w:val="94"/>
        </w:numPr>
        <w:rPr>
          <w:sz w:val="20"/>
          <w:szCs w:val="22"/>
        </w:rPr>
      </w:pPr>
      <w:r w:rsidRPr="006F6449">
        <w:rPr>
          <w:sz w:val="20"/>
          <w:szCs w:val="22"/>
        </w:rPr>
        <w:t>Diagnosis: Explain heteroplasmy of mtDNA (urinary sediment cells or muscle biopsy may be required to confirm the diagnosis)</w:t>
      </w:r>
    </w:p>
    <w:p w14:paraId="5F50470D" w14:textId="77777777" w:rsidR="00FE5C39" w:rsidRPr="006F6449" w:rsidRDefault="00360714" w:rsidP="00723B2B">
      <w:pPr>
        <w:pStyle w:val="ListParagraph"/>
        <w:rPr>
          <w:sz w:val="20"/>
          <w:szCs w:val="22"/>
        </w:rPr>
      </w:pPr>
      <w:r w:rsidRPr="006F6449">
        <w:rPr>
          <w:sz w:val="20"/>
          <w:szCs w:val="22"/>
        </w:rPr>
        <w:t>Sorsby fundus dystrophy</w:t>
      </w:r>
    </w:p>
    <w:p w14:paraId="5F50470E" w14:textId="77777777" w:rsidR="00FE5C39" w:rsidRPr="006F6449" w:rsidRDefault="00360714" w:rsidP="00723B2B">
      <w:pPr>
        <w:pStyle w:val="ListParagraph"/>
        <w:rPr>
          <w:sz w:val="20"/>
          <w:szCs w:val="22"/>
        </w:rPr>
      </w:pPr>
      <w:r w:rsidRPr="006F6449">
        <w:rPr>
          <w:sz w:val="20"/>
          <w:szCs w:val="22"/>
        </w:rPr>
        <w:t>Malattia Leventinese / Doyne Honeycomb Retinal Dystrophy</w:t>
      </w:r>
    </w:p>
    <w:p w14:paraId="5F50470F" w14:textId="77777777" w:rsidR="00FE5C39" w:rsidRPr="006F6449" w:rsidRDefault="00360714" w:rsidP="00723B2B">
      <w:pPr>
        <w:rPr>
          <w:sz w:val="20"/>
          <w:szCs w:val="20"/>
        </w:rPr>
      </w:pPr>
      <w:proofErr w:type="spellStart"/>
      <w:r w:rsidRPr="006F6449">
        <w:rPr>
          <w:sz w:val="20"/>
          <w:szCs w:val="20"/>
        </w:rPr>
        <w:t>Bestrophinopathies</w:t>
      </w:r>
      <w:proofErr w:type="spellEnd"/>
    </w:p>
    <w:p w14:paraId="5F504710" w14:textId="77777777" w:rsidR="00FE5C39" w:rsidRPr="006F6449" w:rsidRDefault="00360714" w:rsidP="00723B2B">
      <w:pPr>
        <w:pStyle w:val="ListParagraph"/>
        <w:rPr>
          <w:sz w:val="20"/>
          <w:szCs w:val="22"/>
        </w:rPr>
      </w:pPr>
      <w:r w:rsidRPr="006F6449">
        <w:rPr>
          <w:sz w:val="20"/>
          <w:szCs w:val="22"/>
        </w:rPr>
        <w:t>Best vitelliform macular dystrophy</w:t>
      </w:r>
    </w:p>
    <w:p w14:paraId="5F504711" w14:textId="77777777" w:rsidR="00FE5C39" w:rsidRPr="006F6449" w:rsidRDefault="00360714" w:rsidP="00723B2B">
      <w:pPr>
        <w:pStyle w:val="ListParagraph"/>
        <w:numPr>
          <w:ilvl w:val="1"/>
          <w:numId w:val="94"/>
        </w:numPr>
        <w:rPr>
          <w:sz w:val="20"/>
          <w:szCs w:val="22"/>
        </w:rPr>
      </w:pPr>
      <w:r w:rsidRPr="006F6449">
        <w:rPr>
          <w:sz w:val="20"/>
          <w:szCs w:val="22"/>
        </w:rPr>
        <w:t>Diagnosis: Explain the principle of EOG and Arden’s ration</w:t>
      </w:r>
    </w:p>
    <w:p w14:paraId="5F504712" w14:textId="77777777" w:rsidR="00FE5C39" w:rsidRPr="006F6449" w:rsidRDefault="00360714" w:rsidP="00723B2B">
      <w:pPr>
        <w:pStyle w:val="ListParagraph"/>
        <w:rPr>
          <w:sz w:val="20"/>
          <w:szCs w:val="22"/>
        </w:rPr>
      </w:pPr>
      <w:r w:rsidRPr="006F6449">
        <w:rPr>
          <w:sz w:val="20"/>
          <w:szCs w:val="22"/>
        </w:rPr>
        <w:t>Autosomal recessive bestrophinopathy</w:t>
      </w:r>
    </w:p>
    <w:p w14:paraId="5F504713" w14:textId="77777777" w:rsidR="00FE5C39" w:rsidRPr="006F6449" w:rsidRDefault="00360714" w:rsidP="00723B2B">
      <w:pPr>
        <w:pStyle w:val="ListParagraph"/>
        <w:rPr>
          <w:sz w:val="20"/>
          <w:szCs w:val="22"/>
        </w:rPr>
      </w:pPr>
      <w:r w:rsidRPr="006F6449">
        <w:rPr>
          <w:sz w:val="20"/>
          <w:szCs w:val="22"/>
        </w:rPr>
        <w:t>Autosomal dominant vitreoretinochoroidopathy</w:t>
      </w:r>
    </w:p>
    <w:p w14:paraId="5F504714" w14:textId="77777777" w:rsidR="00FE5C39" w:rsidRPr="006F6449" w:rsidRDefault="00360714" w:rsidP="00723B2B">
      <w:pPr>
        <w:rPr>
          <w:sz w:val="20"/>
          <w:szCs w:val="20"/>
        </w:rPr>
      </w:pPr>
      <w:r w:rsidRPr="006F6449">
        <w:rPr>
          <w:sz w:val="20"/>
          <w:szCs w:val="20"/>
        </w:rPr>
        <w:t>Transretinal dystrophies</w:t>
      </w:r>
    </w:p>
    <w:p w14:paraId="5F504715" w14:textId="77777777" w:rsidR="00FE5C39" w:rsidRPr="006F6449" w:rsidRDefault="00360714" w:rsidP="00723B2B">
      <w:pPr>
        <w:pStyle w:val="ListParagraph"/>
        <w:rPr>
          <w:sz w:val="20"/>
          <w:szCs w:val="22"/>
        </w:rPr>
      </w:pPr>
      <w:r w:rsidRPr="006F6449">
        <w:rPr>
          <w:sz w:val="20"/>
          <w:szCs w:val="22"/>
        </w:rPr>
        <w:t>X-linked retinoschisis</w:t>
      </w:r>
    </w:p>
    <w:p w14:paraId="5F504717" w14:textId="1DB25E0D" w:rsidR="00FE5C39" w:rsidRPr="006F6449" w:rsidRDefault="00360714" w:rsidP="00723B2B">
      <w:pPr>
        <w:pStyle w:val="ListParagraph"/>
        <w:numPr>
          <w:ilvl w:val="1"/>
          <w:numId w:val="94"/>
        </w:numPr>
        <w:rPr>
          <w:sz w:val="20"/>
          <w:szCs w:val="22"/>
        </w:rPr>
      </w:pPr>
      <w:r w:rsidRPr="006F6449">
        <w:rPr>
          <w:sz w:val="20"/>
          <w:szCs w:val="22"/>
        </w:rPr>
        <w:t>Diagnosis: Explain the principle underlying electronegative ERGs</w:t>
      </w:r>
    </w:p>
    <w:p w14:paraId="5F504718" w14:textId="77777777" w:rsidR="00FE5C39" w:rsidRPr="006F6449" w:rsidRDefault="00360714" w:rsidP="00C57D00">
      <w:pPr>
        <w:pStyle w:val="Heading2"/>
        <w:rPr>
          <w:sz w:val="22"/>
          <w:szCs w:val="24"/>
        </w:rPr>
      </w:pPr>
      <w:bookmarkStart w:id="46" w:name="_Toc210817065"/>
      <w:r w:rsidRPr="006F6449">
        <w:rPr>
          <w:sz w:val="22"/>
          <w:szCs w:val="24"/>
        </w:rPr>
        <w:t xml:space="preserve">3. </w:t>
      </w:r>
      <w:proofErr w:type="spellStart"/>
      <w:r w:rsidRPr="006F6449">
        <w:rPr>
          <w:sz w:val="22"/>
          <w:szCs w:val="24"/>
        </w:rPr>
        <w:t>Syndromatic</w:t>
      </w:r>
      <w:proofErr w:type="spellEnd"/>
      <w:r w:rsidRPr="006F6449">
        <w:rPr>
          <w:sz w:val="22"/>
          <w:szCs w:val="24"/>
        </w:rPr>
        <w:t xml:space="preserve"> progressive IRDs</w:t>
      </w:r>
      <w:bookmarkEnd w:id="46"/>
    </w:p>
    <w:p w14:paraId="5F504719" w14:textId="5D84C29B" w:rsidR="00FE5C39" w:rsidRPr="006F6449" w:rsidRDefault="00360714" w:rsidP="005F42E9">
      <w:pPr>
        <w:rPr>
          <w:sz w:val="20"/>
          <w:szCs w:val="20"/>
        </w:rPr>
      </w:pPr>
      <w:r w:rsidRPr="006F6449">
        <w:rPr>
          <w:sz w:val="20"/>
          <w:szCs w:val="20"/>
        </w:rPr>
        <w:t>Bardet–Biedl syndrome</w:t>
      </w:r>
    </w:p>
    <w:p w14:paraId="5F50471A" w14:textId="77777777" w:rsidR="00FE5C39" w:rsidRPr="006F6449" w:rsidRDefault="00360714" w:rsidP="005F42E9">
      <w:pPr>
        <w:rPr>
          <w:sz w:val="20"/>
          <w:szCs w:val="20"/>
        </w:rPr>
      </w:pPr>
      <w:r w:rsidRPr="006F6449">
        <w:rPr>
          <w:sz w:val="20"/>
          <w:szCs w:val="20"/>
        </w:rPr>
        <w:t>Joubert syndrome</w:t>
      </w:r>
    </w:p>
    <w:p w14:paraId="5F50471B" w14:textId="77777777" w:rsidR="00FE5C39" w:rsidRPr="006F6449" w:rsidRDefault="00360714" w:rsidP="005F42E9">
      <w:pPr>
        <w:rPr>
          <w:sz w:val="20"/>
          <w:szCs w:val="20"/>
        </w:rPr>
      </w:pPr>
      <w:proofErr w:type="spellStart"/>
      <w:r w:rsidRPr="006F6449">
        <w:rPr>
          <w:sz w:val="20"/>
          <w:szCs w:val="20"/>
        </w:rPr>
        <w:t>Alström</w:t>
      </w:r>
      <w:proofErr w:type="spellEnd"/>
      <w:r w:rsidRPr="006F6449">
        <w:rPr>
          <w:sz w:val="20"/>
          <w:szCs w:val="20"/>
        </w:rPr>
        <w:t xml:space="preserve"> syndrome</w:t>
      </w:r>
    </w:p>
    <w:p w14:paraId="5F50471C" w14:textId="77777777" w:rsidR="00FE5C39" w:rsidRPr="006F6449" w:rsidRDefault="00360714" w:rsidP="005F42E9">
      <w:pPr>
        <w:rPr>
          <w:sz w:val="20"/>
          <w:szCs w:val="20"/>
        </w:rPr>
      </w:pPr>
      <w:r w:rsidRPr="006F6449">
        <w:rPr>
          <w:sz w:val="20"/>
          <w:szCs w:val="20"/>
        </w:rPr>
        <w:t>Usher syndromes</w:t>
      </w:r>
    </w:p>
    <w:p w14:paraId="5F50471D" w14:textId="77777777" w:rsidR="00FE5C39" w:rsidRPr="006F6449" w:rsidRDefault="00360714" w:rsidP="005F42E9">
      <w:pPr>
        <w:rPr>
          <w:sz w:val="20"/>
          <w:szCs w:val="20"/>
        </w:rPr>
      </w:pPr>
      <w:r w:rsidRPr="006F6449">
        <w:rPr>
          <w:sz w:val="20"/>
          <w:szCs w:val="20"/>
        </w:rPr>
        <w:t>Pseudoxanthoma elasticum</w:t>
      </w:r>
    </w:p>
    <w:p w14:paraId="5F50471E" w14:textId="77777777" w:rsidR="00FE5C39" w:rsidRPr="006F6449" w:rsidRDefault="00360714" w:rsidP="005F42E9">
      <w:pPr>
        <w:pStyle w:val="ListParagraph"/>
        <w:rPr>
          <w:sz w:val="20"/>
          <w:szCs w:val="22"/>
        </w:rPr>
      </w:pPr>
      <w:r w:rsidRPr="006F6449">
        <w:rPr>
          <w:sz w:val="20"/>
          <w:szCs w:val="22"/>
        </w:rPr>
        <w:lastRenderedPageBreak/>
        <w:t>Treatment: Frequently complicated by MNV, responds well to anti-VEGF therapy</w:t>
      </w:r>
    </w:p>
    <w:p w14:paraId="5F50471F" w14:textId="77777777" w:rsidR="00FE5C39" w:rsidRPr="006F6449" w:rsidRDefault="00360714" w:rsidP="005F42E9">
      <w:pPr>
        <w:rPr>
          <w:sz w:val="20"/>
          <w:szCs w:val="20"/>
        </w:rPr>
      </w:pPr>
      <w:r w:rsidRPr="006F6449">
        <w:rPr>
          <w:sz w:val="20"/>
          <w:szCs w:val="20"/>
        </w:rPr>
        <w:t xml:space="preserve">Long-chain L-3 </w:t>
      </w:r>
      <w:proofErr w:type="spellStart"/>
      <w:r w:rsidRPr="006F6449">
        <w:rPr>
          <w:sz w:val="20"/>
          <w:szCs w:val="20"/>
        </w:rPr>
        <w:t>hydroxyacyl</w:t>
      </w:r>
      <w:proofErr w:type="spellEnd"/>
      <w:r w:rsidRPr="006F6449">
        <w:rPr>
          <w:sz w:val="20"/>
          <w:szCs w:val="20"/>
        </w:rPr>
        <w:t>-CoA dehydrogenase (LCHAD) deficiency</w:t>
      </w:r>
    </w:p>
    <w:p w14:paraId="5F504720" w14:textId="77777777" w:rsidR="00FE5C39" w:rsidRPr="006F6449" w:rsidRDefault="00360714" w:rsidP="005F42E9">
      <w:pPr>
        <w:rPr>
          <w:sz w:val="20"/>
          <w:szCs w:val="20"/>
        </w:rPr>
      </w:pPr>
      <w:r w:rsidRPr="006F6449">
        <w:rPr>
          <w:sz w:val="20"/>
          <w:szCs w:val="20"/>
        </w:rPr>
        <w:t>Neuronal ceroid lipofuscinoses</w:t>
      </w:r>
    </w:p>
    <w:p w14:paraId="5F504721" w14:textId="77777777" w:rsidR="00FE5C39" w:rsidRPr="006F6449" w:rsidRDefault="00360714" w:rsidP="005F42E9">
      <w:pPr>
        <w:rPr>
          <w:sz w:val="20"/>
          <w:szCs w:val="20"/>
        </w:rPr>
      </w:pPr>
      <w:r w:rsidRPr="006F6449">
        <w:rPr>
          <w:sz w:val="20"/>
          <w:szCs w:val="20"/>
        </w:rPr>
        <w:t>Cobalamin C deficiency</w:t>
      </w:r>
    </w:p>
    <w:p w14:paraId="5F504722" w14:textId="77777777" w:rsidR="00FE5C39" w:rsidRPr="006F6449" w:rsidRDefault="00360714" w:rsidP="005F42E9">
      <w:pPr>
        <w:rPr>
          <w:sz w:val="20"/>
          <w:szCs w:val="20"/>
        </w:rPr>
      </w:pPr>
      <w:r w:rsidRPr="006F6449">
        <w:rPr>
          <w:sz w:val="20"/>
          <w:szCs w:val="20"/>
        </w:rPr>
        <w:t>Cohen syndrome</w:t>
      </w:r>
    </w:p>
    <w:p w14:paraId="5F504723" w14:textId="77777777" w:rsidR="00FE5C39" w:rsidRPr="006F6449" w:rsidRDefault="00360714" w:rsidP="005F42E9">
      <w:pPr>
        <w:rPr>
          <w:sz w:val="20"/>
          <w:szCs w:val="20"/>
        </w:rPr>
      </w:pPr>
      <w:r w:rsidRPr="006F6449">
        <w:rPr>
          <w:sz w:val="20"/>
          <w:szCs w:val="20"/>
        </w:rPr>
        <w:t xml:space="preserve">Adult </w:t>
      </w:r>
      <w:proofErr w:type="spellStart"/>
      <w:r w:rsidRPr="006F6449">
        <w:rPr>
          <w:sz w:val="20"/>
          <w:szCs w:val="20"/>
        </w:rPr>
        <w:t>Refsum</w:t>
      </w:r>
      <w:proofErr w:type="spellEnd"/>
      <w:r w:rsidRPr="006F6449">
        <w:rPr>
          <w:sz w:val="20"/>
          <w:szCs w:val="20"/>
        </w:rPr>
        <w:t xml:space="preserve"> disease</w:t>
      </w:r>
    </w:p>
    <w:p w14:paraId="5F504725" w14:textId="7E72FCA5" w:rsidR="00FE5C39" w:rsidRPr="006F6449" w:rsidRDefault="00360714" w:rsidP="005F42E9">
      <w:pPr>
        <w:pStyle w:val="ListParagraph"/>
        <w:rPr>
          <w:sz w:val="20"/>
          <w:szCs w:val="22"/>
        </w:rPr>
      </w:pPr>
      <w:r w:rsidRPr="006F6449">
        <w:rPr>
          <w:sz w:val="20"/>
          <w:szCs w:val="22"/>
        </w:rPr>
        <w:t>Treatment: Phytanic acid-restricted diet</w:t>
      </w:r>
    </w:p>
    <w:p w14:paraId="5F504726" w14:textId="77777777" w:rsidR="00FE5C39" w:rsidRPr="006F6449" w:rsidRDefault="00360714" w:rsidP="00C57D00">
      <w:pPr>
        <w:pStyle w:val="Heading2"/>
        <w:rPr>
          <w:sz w:val="22"/>
          <w:szCs w:val="24"/>
        </w:rPr>
      </w:pPr>
      <w:bookmarkStart w:id="47" w:name="_heading=h.uf0z95m33xj1" w:colFirst="0" w:colLast="0"/>
      <w:bookmarkStart w:id="48" w:name="_Toc210817066"/>
      <w:bookmarkEnd w:id="47"/>
      <w:r w:rsidRPr="006F6449">
        <w:rPr>
          <w:sz w:val="22"/>
          <w:szCs w:val="24"/>
        </w:rPr>
        <w:t>4. Stationary IRDs</w:t>
      </w:r>
      <w:bookmarkEnd w:id="48"/>
    </w:p>
    <w:p w14:paraId="5F504727" w14:textId="77777777" w:rsidR="00FE5C39" w:rsidRPr="006F6449" w:rsidRDefault="00360714" w:rsidP="005E006D">
      <w:pPr>
        <w:rPr>
          <w:sz w:val="20"/>
          <w:szCs w:val="20"/>
        </w:rPr>
      </w:pPr>
      <w:r w:rsidRPr="006F6449">
        <w:rPr>
          <w:rFonts w:ascii="Times New Roman" w:eastAsia="Times New Roman" w:hAnsi="Times New Roman" w:cs="Times New Roman"/>
          <w:sz w:val="12"/>
          <w:szCs w:val="12"/>
        </w:rPr>
        <w:t xml:space="preserve"> </w:t>
      </w:r>
      <w:r w:rsidRPr="006F6449">
        <w:rPr>
          <w:sz w:val="20"/>
          <w:szCs w:val="20"/>
        </w:rPr>
        <w:t>Congenital stationary night blindness</w:t>
      </w:r>
    </w:p>
    <w:p w14:paraId="5F504728" w14:textId="77777777" w:rsidR="00FE5C39" w:rsidRPr="006F6449" w:rsidRDefault="00360714" w:rsidP="005E006D">
      <w:pPr>
        <w:rPr>
          <w:sz w:val="20"/>
          <w:szCs w:val="20"/>
        </w:rPr>
      </w:pPr>
      <w:r w:rsidRPr="006F6449">
        <w:rPr>
          <w:sz w:val="20"/>
          <w:szCs w:val="20"/>
        </w:rPr>
        <w:t>Achromatopsia</w:t>
      </w:r>
    </w:p>
    <w:p w14:paraId="5F504729" w14:textId="77777777" w:rsidR="00FE5C39" w:rsidRPr="006F6449" w:rsidRDefault="00360714" w:rsidP="005E006D">
      <w:pPr>
        <w:rPr>
          <w:sz w:val="20"/>
          <w:szCs w:val="20"/>
        </w:rPr>
      </w:pPr>
      <w:r w:rsidRPr="006F6449">
        <w:rPr>
          <w:sz w:val="20"/>
          <w:szCs w:val="20"/>
        </w:rPr>
        <w:t>Blue cone monochromacy</w:t>
      </w:r>
    </w:p>
    <w:p w14:paraId="5F50472B" w14:textId="5D1EAFC8" w:rsidR="00FE5C39" w:rsidRPr="006F6449" w:rsidRDefault="00360714" w:rsidP="005E006D">
      <w:pPr>
        <w:rPr>
          <w:sz w:val="20"/>
          <w:szCs w:val="20"/>
        </w:rPr>
      </w:pPr>
      <w:r w:rsidRPr="006F6449">
        <w:rPr>
          <w:sz w:val="20"/>
          <w:szCs w:val="20"/>
        </w:rPr>
        <w:t xml:space="preserve">Congenital </w:t>
      </w:r>
      <w:proofErr w:type="spellStart"/>
      <w:r w:rsidRPr="006F6449">
        <w:rPr>
          <w:sz w:val="20"/>
          <w:szCs w:val="20"/>
        </w:rPr>
        <w:t>color</w:t>
      </w:r>
      <w:proofErr w:type="spellEnd"/>
      <w:r w:rsidRPr="006F6449">
        <w:rPr>
          <w:sz w:val="20"/>
          <w:szCs w:val="20"/>
        </w:rPr>
        <w:t xml:space="preserve"> vision deficiencies</w:t>
      </w:r>
    </w:p>
    <w:p w14:paraId="5F50472C" w14:textId="77777777" w:rsidR="00FE5C39" w:rsidRPr="006F6449" w:rsidRDefault="00360714" w:rsidP="00C57D00">
      <w:pPr>
        <w:pStyle w:val="Heading2"/>
        <w:rPr>
          <w:sz w:val="22"/>
          <w:szCs w:val="24"/>
        </w:rPr>
      </w:pPr>
      <w:bookmarkStart w:id="49" w:name="_heading=h.l8o1baxfo84f" w:colFirst="0" w:colLast="0"/>
      <w:bookmarkStart w:id="50" w:name="_Toc210817067"/>
      <w:bookmarkEnd w:id="49"/>
      <w:r w:rsidRPr="006F6449">
        <w:rPr>
          <w:sz w:val="22"/>
          <w:szCs w:val="24"/>
        </w:rPr>
        <w:t>5. Optic Neuropathies</w:t>
      </w:r>
      <w:bookmarkEnd w:id="50"/>
    </w:p>
    <w:p w14:paraId="5F50472D" w14:textId="77777777" w:rsidR="00FE5C39" w:rsidRPr="006F6449" w:rsidRDefault="00360714" w:rsidP="005E006D">
      <w:pPr>
        <w:rPr>
          <w:sz w:val="20"/>
          <w:szCs w:val="20"/>
        </w:rPr>
      </w:pPr>
      <w:r w:rsidRPr="006F6449">
        <w:rPr>
          <w:sz w:val="20"/>
          <w:szCs w:val="20"/>
        </w:rPr>
        <w:t>Leber hereditary optic neuropathy</w:t>
      </w:r>
    </w:p>
    <w:p w14:paraId="5F50472E" w14:textId="77777777" w:rsidR="00FE5C39" w:rsidRPr="006F6449" w:rsidRDefault="00360714" w:rsidP="005E006D">
      <w:pPr>
        <w:pStyle w:val="ListParagraph"/>
        <w:rPr>
          <w:sz w:val="20"/>
          <w:szCs w:val="22"/>
        </w:rPr>
      </w:pPr>
      <w:r w:rsidRPr="006F6449">
        <w:rPr>
          <w:sz w:val="20"/>
          <w:szCs w:val="22"/>
        </w:rPr>
        <w:t>Genotypes: G11778A is the most common, T14484C best prognosis, G3460A worst prognosis</w:t>
      </w:r>
    </w:p>
    <w:p w14:paraId="5F50472F" w14:textId="77777777" w:rsidR="00FE5C39" w:rsidRPr="006F6449" w:rsidRDefault="00360714" w:rsidP="005E006D">
      <w:pPr>
        <w:pStyle w:val="ListParagraph"/>
        <w:rPr>
          <w:sz w:val="20"/>
          <w:szCs w:val="22"/>
        </w:rPr>
      </w:pPr>
      <w:r w:rsidRPr="006F6449">
        <w:rPr>
          <w:sz w:val="20"/>
          <w:szCs w:val="22"/>
        </w:rPr>
        <w:t>Clinical characteristics: Males are more frequently affected than females, early 20-ties, painless blurring of vision and loss of contrast, second eye involvement after weeks to months, peripapillary telangiectasias, and pseudo-edematous appearance</w:t>
      </w:r>
    </w:p>
    <w:p w14:paraId="5F504730" w14:textId="77777777" w:rsidR="00FE5C39" w:rsidRPr="006F6449" w:rsidRDefault="00360714" w:rsidP="005E006D">
      <w:pPr>
        <w:pStyle w:val="ListParagraph"/>
        <w:rPr>
          <w:sz w:val="20"/>
          <w:szCs w:val="22"/>
        </w:rPr>
      </w:pPr>
      <w:r w:rsidRPr="006F6449">
        <w:rPr>
          <w:sz w:val="20"/>
          <w:szCs w:val="22"/>
        </w:rPr>
        <w:t>Treatment: Idebenone (RHODOS trial, but primary endpoint negative)</w:t>
      </w:r>
    </w:p>
    <w:p w14:paraId="5F504731" w14:textId="77777777" w:rsidR="00FE5C39" w:rsidRPr="006F6449" w:rsidRDefault="00360714" w:rsidP="005E006D">
      <w:pPr>
        <w:rPr>
          <w:sz w:val="20"/>
          <w:szCs w:val="20"/>
        </w:rPr>
      </w:pPr>
      <w:r w:rsidRPr="006F6449">
        <w:rPr>
          <w:sz w:val="20"/>
          <w:szCs w:val="20"/>
        </w:rPr>
        <w:t>Autosomal dominant optic atrophy</w:t>
      </w:r>
    </w:p>
    <w:p w14:paraId="5F504732" w14:textId="77777777" w:rsidR="00FE5C39" w:rsidRPr="006F6449" w:rsidRDefault="00360714" w:rsidP="005E006D">
      <w:pPr>
        <w:rPr>
          <w:sz w:val="20"/>
          <w:szCs w:val="20"/>
        </w:rPr>
      </w:pPr>
      <w:r w:rsidRPr="006F6449">
        <w:rPr>
          <w:sz w:val="20"/>
          <w:szCs w:val="20"/>
        </w:rPr>
        <w:t>Autosomal recessive optic neuropathies</w:t>
      </w:r>
    </w:p>
    <w:p w14:paraId="5F504734" w14:textId="0155406A" w:rsidR="00FE5C39" w:rsidRPr="006F6449" w:rsidRDefault="00360714" w:rsidP="005E006D">
      <w:pPr>
        <w:rPr>
          <w:sz w:val="20"/>
          <w:szCs w:val="20"/>
        </w:rPr>
      </w:pPr>
      <w:r w:rsidRPr="006F6449">
        <w:rPr>
          <w:sz w:val="20"/>
          <w:szCs w:val="20"/>
        </w:rPr>
        <w:t>Wolfram disease or DIDMOAD syndrome (Diabetes Insipidus, Diabetes Mellitus, Optic Atrophy, and Deafness)</w:t>
      </w:r>
    </w:p>
    <w:p w14:paraId="5F504735" w14:textId="77777777" w:rsidR="00FE5C39" w:rsidRPr="006F6449" w:rsidRDefault="00360714" w:rsidP="00BF1CDC">
      <w:pPr>
        <w:pStyle w:val="Heading2"/>
        <w:rPr>
          <w:sz w:val="22"/>
          <w:szCs w:val="24"/>
        </w:rPr>
      </w:pPr>
      <w:bookmarkStart w:id="51" w:name="_heading=h.qw9qajt2ymni" w:colFirst="0" w:colLast="0"/>
      <w:bookmarkStart w:id="52" w:name="_Toc210817068"/>
      <w:bookmarkEnd w:id="51"/>
      <w:r w:rsidRPr="006F6449">
        <w:rPr>
          <w:sz w:val="22"/>
          <w:szCs w:val="24"/>
        </w:rPr>
        <w:t>6. Vitreoretinopathies</w:t>
      </w:r>
      <w:bookmarkEnd w:id="52"/>
    </w:p>
    <w:p w14:paraId="5F504736" w14:textId="77777777" w:rsidR="00FE5C39" w:rsidRPr="006F6449" w:rsidRDefault="00360714" w:rsidP="00731B74">
      <w:pPr>
        <w:rPr>
          <w:sz w:val="20"/>
          <w:szCs w:val="20"/>
        </w:rPr>
      </w:pPr>
      <w:r w:rsidRPr="006F6449">
        <w:rPr>
          <w:sz w:val="20"/>
          <w:szCs w:val="20"/>
        </w:rPr>
        <w:t>Stickler syndromes</w:t>
      </w:r>
    </w:p>
    <w:p w14:paraId="5F504737" w14:textId="77777777" w:rsidR="00FE5C39" w:rsidRPr="006F6449" w:rsidRDefault="00360714" w:rsidP="00731B74">
      <w:pPr>
        <w:rPr>
          <w:sz w:val="20"/>
          <w:szCs w:val="20"/>
        </w:rPr>
      </w:pPr>
      <w:r w:rsidRPr="006F6449">
        <w:rPr>
          <w:sz w:val="20"/>
          <w:szCs w:val="20"/>
        </w:rPr>
        <w:t>Marfan syndrome</w:t>
      </w:r>
    </w:p>
    <w:p w14:paraId="5F504738" w14:textId="77777777" w:rsidR="00FE5C39" w:rsidRPr="006F6449" w:rsidRDefault="00360714" w:rsidP="00731B74">
      <w:pPr>
        <w:rPr>
          <w:sz w:val="20"/>
          <w:szCs w:val="20"/>
        </w:rPr>
      </w:pPr>
      <w:r w:rsidRPr="006F6449">
        <w:rPr>
          <w:sz w:val="20"/>
          <w:szCs w:val="20"/>
        </w:rPr>
        <w:t>Wagner syndrome</w:t>
      </w:r>
    </w:p>
    <w:p w14:paraId="5F504739" w14:textId="77777777" w:rsidR="00FE5C39" w:rsidRPr="006F6449" w:rsidRDefault="00360714" w:rsidP="00731B74">
      <w:pPr>
        <w:rPr>
          <w:sz w:val="20"/>
          <w:szCs w:val="20"/>
        </w:rPr>
      </w:pPr>
      <w:proofErr w:type="spellStart"/>
      <w:r w:rsidRPr="006F6449">
        <w:rPr>
          <w:sz w:val="20"/>
          <w:szCs w:val="20"/>
        </w:rPr>
        <w:t>Incontinentia</w:t>
      </w:r>
      <w:proofErr w:type="spellEnd"/>
      <w:r w:rsidRPr="006F6449">
        <w:rPr>
          <w:sz w:val="20"/>
          <w:szCs w:val="20"/>
        </w:rPr>
        <w:t xml:space="preserve"> </w:t>
      </w:r>
      <w:proofErr w:type="spellStart"/>
      <w:r w:rsidRPr="006F6449">
        <w:rPr>
          <w:sz w:val="20"/>
          <w:szCs w:val="20"/>
        </w:rPr>
        <w:t>pigmenti</w:t>
      </w:r>
      <w:proofErr w:type="spellEnd"/>
    </w:p>
    <w:p w14:paraId="5F50473A" w14:textId="77777777" w:rsidR="00FE5C39" w:rsidRPr="006F6449" w:rsidRDefault="00360714" w:rsidP="00731B74">
      <w:pPr>
        <w:rPr>
          <w:sz w:val="20"/>
          <w:szCs w:val="20"/>
        </w:rPr>
      </w:pPr>
      <w:r w:rsidRPr="006F6449">
        <w:rPr>
          <w:sz w:val="20"/>
          <w:szCs w:val="20"/>
        </w:rPr>
        <w:t>Familial exudative vitreoretinopathies</w:t>
      </w:r>
    </w:p>
    <w:p w14:paraId="5F50473B" w14:textId="77777777" w:rsidR="00FE5C39" w:rsidRPr="006F6449" w:rsidRDefault="00360714" w:rsidP="00731B74">
      <w:pPr>
        <w:rPr>
          <w:sz w:val="20"/>
          <w:szCs w:val="20"/>
        </w:rPr>
      </w:pPr>
      <w:r w:rsidRPr="006F6449">
        <w:rPr>
          <w:sz w:val="20"/>
          <w:szCs w:val="20"/>
        </w:rPr>
        <w:t>Norrie disease</w:t>
      </w:r>
    </w:p>
    <w:p w14:paraId="5F50473D" w14:textId="6EF0237B" w:rsidR="00FE5C39" w:rsidRPr="006F6449" w:rsidRDefault="00360714" w:rsidP="00731B74">
      <w:pPr>
        <w:rPr>
          <w:sz w:val="20"/>
          <w:szCs w:val="20"/>
        </w:rPr>
      </w:pPr>
      <w:r w:rsidRPr="006F6449">
        <w:rPr>
          <w:sz w:val="20"/>
          <w:szCs w:val="20"/>
        </w:rPr>
        <w:t>Knobloch syndrome</w:t>
      </w:r>
    </w:p>
    <w:p w14:paraId="5F50473E" w14:textId="77777777" w:rsidR="00FE5C39" w:rsidRPr="006F6449" w:rsidRDefault="00360714" w:rsidP="00BF1CDC">
      <w:pPr>
        <w:pStyle w:val="Heading2"/>
        <w:rPr>
          <w:sz w:val="22"/>
          <w:szCs w:val="24"/>
        </w:rPr>
      </w:pPr>
      <w:bookmarkStart w:id="53" w:name="_Toc210817069"/>
      <w:r w:rsidRPr="006F6449">
        <w:rPr>
          <w:sz w:val="22"/>
          <w:szCs w:val="24"/>
        </w:rPr>
        <w:lastRenderedPageBreak/>
        <w:t>7. Ocular Developmental Disease Affecting the Retina</w:t>
      </w:r>
      <w:bookmarkEnd w:id="53"/>
    </w:p>
    <w:p w14:paraId="5F50473F" w14:textId="77777777" w:rsidR="00FE5C39" w:rsidRPr="006F6449" w:rsidRDefault="00360714" w:rsidP="002E74D6">
      <w:pPr>
        <w:rPr>
          <w:sz w:val="20"/>
          <w:szCs w:val="20"/>
        </w:rPr>
      </w:pPr>
      <w:r w:rsidRPr="006F6449">
        <w:rPr>
          <w:sz w:val="20"/>
          <w:szCs w:val="20"/>
        </w:rPr>
        <w:t>Microphthalmia, anophthalmia &amp; coloboma spectrum</w:t>
      </w:r>
    </w:p>
    <w:p w14:paraId="5F504740" w14:textId="77777777" w:rsidR="00FE5C39" w:rsidRPr="006F6449" w:rsidRDefault="00360714" w:rsidP="002E74D6">
      <w:pPr>
        <w:rPr>
          <w:sz w:val="20"/>
          <w:szCs w:val="20"/>
        </w:rPr>
      </w:pPr>
      <w:proofErr w:type="spellStart"/>
      <w:r w:rsidRPr="006F6449">
        <w:rPr>
          <w:sz w:val="20"/>
          <w:szCs w:val="20"/>
        </w:rPr>
        <w:t>Nanophthalmos</w:t>
      </w:r>
      <w:proofErr w:type="spellEnd"/>
      <w:r w:rsidRPr="006F6449">
        <w:rPr>
          <w:sz w:val="20"/>
          <w:szCs w:val="20"/>
        </w:rPr>
        <w:t xml:space="preserve"> and microphthalmia</w:t>
      </w:r>
    </w:p>
    <w:p w14:paraId="5F504741" w14:textId="77777777" w:rsidR="00FE5C39" w:rsidRPr="006F6449" w:rsidRDefault="00360714" w:rsidP="002E74D6">
      <w:pPr>
        <w:rPr>
          <w:sz w:val="20"/>
          <w:szCs w:val="20"/>
        </w:rPr>
      </w:pPr>
      <w:r w:rsidRPr="006F6449">
        <w:rPr>
          <w:sz w:val="20"/>
          <w:szCs w:val="20"/>
        </w:rPr>
        <w:t>Aniridia spectrum</w:t>
      </w:r>
    </w:p>
    <w:p w14:paraId="5F504742" w14:textId="77777777" w:rsidR="00FE5C39" w:rsidRPr="006F6449" w:rsidRDefault="00360714" w:rsidP="002E74D6">
      <w:pPr>
        <w:pStyle w:val="ListParagraph"/>
        <w:rPr>
          <w:sz w:val="20"/>
          <w:szCs w:val="22"/>
        </w:rPr>
      </w:pPr>
      <w:r w:rsidRPr="006F6449">
        <w:rPr>
          <w:sz w:val="20"/>
          <w:szCs w:val="22"/>
        </w:rPr>
        <w:t>Autosomal dominant: PAX6 gene</w:t>
      </w:r>
    </w:p>
    <w:p w14:paraId="5F504743" w14:textId="77777777" w:rsidR="00FE5C39" w:rsidRPr="006F6449" w:rsidRDefault="00360714" w:rsidP="002E74D6">
      <w:pPr>
        <w:pStyle w:val="ListParagraph"/>
        <w:rPr>
          <w:sz w:val="20"/>
          <w:szCs w:val="22"/>
        </w:rPr>
      </w:pPr>
      <w:r w:rsidRPr="006F6449">
        <w:rPr>
          <w:sz w:val="20"/>
          <w:szCs w:val="22"/>
        </w:rPr>
        <w:t>Sporadic form (one-third of patients), de novo deletions on chromosome 11p13 involving the PAX6 gene and possibly adjacent WT1 (Wilms tumor) gene → WAGR syndrome (Wilms tumor, Aniridia, Genitourinary anomalies, and mental Retardation) → surveillance for Wilms tumor risk</w:t>
      </w:r>
    </w:p>
    <w:p w14:paraId="5F504744" w14:textId="77777777" w:rsidR="00FE5C39" w:rsidRPr="006F6449" w:rsidRDefault="00360714" w:rsidP="002E74D6">
      <w:pPr>
        <w:pStyle w:val="ListParagraph"/>
        <w:rPr>
          <w:sz w:val="20"/>
          <w:szCs w:val="22"/>
        </w:rPr>
      </w:pPr>
      <w:r w:rsidRPr="006F6449">
        <w:rPr>
          <w:sz w:val="20"/>
          <w:szCs w:val="22"/>
        </w:rPr>
        <w:t>Autosomal recessive (associated with cerebellar ataxia and intellectual disability [Gillespie syndrome])</w:t>
      </w:r>
    </w:p>
    <w:p w14:paraId="5F504745" w14:textId="77777777" w:rsidR="00FE5C39" w:rsidRPr="006F6449" w:rsidRDefault="00360714" w:rsidP="002E74D6">
      <w:pPr>
        <w:rPr>
          <w:sz w:val="20"/>
          <w:szCs w:val="20"/>
        </w:rPr>
      </w:pPr>
      <w:r w:rsidRPr="006F6449">
        <w:rPr>
          <w:sz w:val="20"/>
          <w:szCs w:val="20"/>
        </w:rPr>
        <w:t>Albinism</w:t>
      </w:r>
    </w:p>
    <w:p w14:paraId="5F504747" w14:textId="07D35DD4" w:rsidR="00FE5C39" w:rsidRPr="006F6449" w:rsidRDefault="00BF1CDC" w:rsidP="00887337">
      <w:pPr>
        <w:pStyle w:val="Heading1"/>
        <w:rPr>
          <w:sz w:val="28"/>
          <w:szCs w:val="28"/>
        </w:rPr>
      </w:pPr>
      <w:bookmarkStart w:id="54" w:name="_Toc161942243"/>
      <w:bookmarkStart w:id="55" w:name="_Toc210817070"/>
      <w:r w:rsidRPr="006F6449">
        <w:rPr>
          <w:sz w:val="28"/>
          <w:szCs w:val="28"/>
        </w:rPr>
        <w:t xml:space="preserve">5. </w:t>
      </w:r>
      <w:r w:rsidR="00360714" w:rsidRPr="006F6449">
        <w:rPr>
          <w:sz w:val="28"/>
          <w:szCs w:val="28"/>
        </w:rPr>
        <w:t>Myopia</w:t>
      </w:r>
      <w:bookmarkEnd w:id="54"/>
      <w:bookmarkEnd w:id="55"/>
      <w:r w:rsidR="00360714" w:rsidRPr="006F6449">
        <w:rPr>
          <w:sz w:val="28"/>
          <w:szCs w:val="28"/>
        </w:rPr>
        <w:t xml:space="preserve"> </w:t>
      </w:r>
    </w:p>
    <w:p w14:paraId="5F504748" w14:textId="77777777" w:rsidR="00FE5C39" w:rsidRPr="006F6449" w:rsidRDefault="00360714" w:rsidP="00BF1CDC">
      <w:pPr>
        <w:pStyle w:val="Heading2"/>
        <w:rPr>
          <w:sz w:val="22"/>
          <w:szCs w:val="24"/>
        </w:rPr>
      </w:pPr>
      <w:bookmarkStart w:id="56" w:name="_heading=h.44sinio" w:colFirst="0" w:colLast="0"/>
      <w:bookmarkStart w:id="57" w:name="_Toc210817071"/>
      <w:bookmarkEnd w:id="56"/>
      <w:r w:rsidRPr="006F6449">
        <w:rPr>
          <w:sz w:val="22"/>
          <w:szCs w:val="24"/>
        </w:rPr>
        <w:t>1. Myopia development in children and young adults</w:t>
      </w:r>
      <w:bookmarkEnd w:id="57"/>
    </w:p>
    <w:p w14:paraId="5F504749" w14:textId="77777777" w:rsidR="00FE5C39" w:rsidRPr="006F6449" w:rsidRDefault="00360714" w:rsidP="00B072DE">
      <w:r w:rsidRPr="006F6449">
        <w:t>Terminology and Classification (IMI convention)</w:t>
      </w:r>
    </w:p>
    <w:p w14:paraId="5F50474A" w14:textId="77777777" w:rsidR="00FE5C39" w:rsidRPr="00B072DE" w:rsidRDefault="00360714" w:rsidP="00B072DE">
      <w:pPr>
        <w:pStyle w:val="ListParagraph"/>
      </w:pPr>
      <w:r w:rsidRPr="006F6449">
        <w:t xml:space="preserve">low, </w:t>
      </w:r>
      <w:r w:rsidRPr="00B072DE">
        <w:t>moderate and High myopia and pre-myopia</w:t>
      </w:r>
    </w:p>
    <w:p w14:paraId="5F50474B" w14:textId="77777777" w:rsidR="00FE5C39" w:rsidRPr="00B072DE" w:rsidRDefault="00360714" w:rsidP="00B072DE">
      <w:pPr>
        <w:pStyle w:val="ListParagraph"/>
      </w:pPr>
      <w:r w:rsidRPr="00B072DE">
        <w:t>pathologic myopia</w:t>
      </w:r>
    </w:p>
    <w:p w14:paraId="5F50474C" w14:textId="77777777" w:rsidR="00FE5C39" w:rsidRPr="006F6449" w:rsidRDefault="00360714" w:rsidP="00B072DE">
      <w:r w:rsidRPr="006F6449">
        <w:t>Tissue changes in axial Myopia</w:t>
      </w:r>
    </w:p>
    <w:p w14:paraId="5F50474D" w14:textId="77777777" w:rsidR="00FE5C39" w:rsidRPr="00B072DE" w:rsidRDefault="00360714" w:rsidP="00B072DE">
      <w:pPr>
        <w:pStyle w:val="ListParagraph"/>
      </w:pPr>
      <w:r w:rsidRPr="006F6449">
        <w:t xml:space="preserve">Know the </w:t>
      </w:r>
      <w:r w:rsidRPr="00B072DE">
        <w:t>terms of Optic disc diversion, BMO (Brusch membrane opening), enlarged delta and gamma zone and recognize OCT features</w:t>
      </w:r>
    </w:p>
    <w:p w14:paraId="5F50474E" w14:textId="77777777" w:rsidR="00FE5C39" w:rsidRPr="00B072DE" w:rsidRDefault="00360714" w:rsidP="00B072DE">
      <w:pPr>
        <w:pStyle w:val="ListParagraph"/>
      </w:pPr>
      <w:r w:rsidRPr="00B072DE">
        <w:t>Thin choroid, especially because of reduction of Haller and Sattler layers</w:t>
      </w:r>
    </w:p>
    <w:p w14:paraId="5F50474F" w14:textId="77777777" w:rsidR="00FE5C39" w:rsidRPr="006F6449" w:rsidRDefault="00360714" w:rsidP="00B072DE">
      <w:pPr>
        <w:pStyle w:val="ListParagraph"/>
      </w:pPr>
      <w:r w:rsidRPr="00B072DE">
        <w:t>Sclera remodelling, downregulation of type 1 collagen by scleral fibroblasts, mediated by mediators such</w:t>
      </w:r>
      <w:r w:rsidRPr="006F6449">
        <w:t xml:space="preserve"> as dopamine, retinoic acid on specific receptors (see signalling pathway)</w:t>
      </w:r>
    </w:p>
    <w:p w14:paraId="5F504750" w14:textId="77777777" w:rsidR="00FE5C39" w:rsidRPr="006F6449" w:rsidRDefault="00360714" w:rsidP="00B072DE">
      <w:r w:rsidRPr="006F6449">
        <w:t>Worldwide myopia prevalence and predictions thereof</w:t>
      </w:r>
    </w:p>
    <w:p w14:paraId="5F504751" w14:textId="77777777" w:rsidR="00FE5C39" w:rsidRPr="006F6449" w:rsidRDefault="00360714" w:rsidP="00B072DE">
      <w:r w:rsidRPr="006F6449">
        <w:t>Eye growth in children</w:t>
      </w:r>
    </w:p>
    <w:p w14:paraId="5F504752" w14:textId="77777777" w:rsidR="00FE5C39" w:rsidRPr="006F6449" w:rsidRDefault="00360714" w:rsidP="00B072DE">
      <w:r w:rsidRPr="006F6449">
        <w:t>Genetics of myopia</w:t>
      </w:r>
    </w:p>
    <w:p w14:paraId="5F504753" w14:textId="77777777" w:rsidR="00FE5C39" w:rsidRPr="00B072DE" w:rsidRDefault="00360714" w:rsidP="00B072DE">
      <w:pPr>
        <w:pStyle w:val="ListParagraph"/>
      </w:pPr>
      <w:r w:rsidRPr="006F6449">
        <w:t xml:space="preserve">presence </w:t>
      </w:r>
      <w:r w:rsidRPr="00B072DE">
        <w:t>of refractive error genetic variants</w:t>
      </w:r>
    </w:p>
    <w:p w14:paraId="5F504754" w14:textId="77777777" w:rsidR="00FE5C39" w:rsidRPr="00B072DE" w:rsidRDefault="00360714" w:rsidP="00B072DE">
      <w:pPr>
        <w:pStyle w:val="ListParagraph"/>
      </w:pPr>
      <w:r w:rsidRPr="00B072DE">
        <w:t>understand and explain polygenic risk of myopia</w:t>
      </w:r>
    </w:p>
    <w:p w14:paraId="5F504755" w14:textId="77777777" w:rsidR="00FE5C39" w:rsidRPr="00B072DE" w:rsidRDefault="00360714" w:rsidP="00B072DE">
      <w:pPr>
        <w:pStyle w:val="ListParagraph"/>
      </w:pPr>
      <w:r w:rsidRPr="00B072DE">
        <w:t>explain retina to sclera signalling pathway</w:t>
      </w:r>
    </w:p>
    <w:p w14:paraId="5F504756" w14:textId="77777777" w:rsidR="00FE5C39" w:rsidRPr="006F6449" w:rsidRDefault="00360714" w:rsidP="00B072DE">
      <w:pPr>
        <w:pStyle w:val="ListParagraph"/>
      </w:pPr>
      <w:r w:rsidRPr="00B072DE">
        <w:t>explain Environnement</w:t>
      </w:r>
      <w:r w:rsidRPr="006F6449">
        <w:t>-genetics interaction</w:t>
      </w:r>
    </w:p>
    <w:p w14:paraId="5F504757" w14:textId="77777777" w:rsidR="00FE5C39" w:rsidRPr="006F6449" w:rsidRDefault="00360714" w:rsidP="00B072DE">
      <w:r w:rsidRPr="006F6449">
        <w:t>Genetic syndromes with high myopia</w:t>
      </w:r>
    </w:p>
    <w:p w14:paraId="5F504758" w14:textId="77777777" w:rsidR="00FE5C39" w:rsidRPr="006F6449" w:rsidRDefault="00360714" w:rsidP="00B072DE">
      <w:pPr>
        <w:pStyle w:val="ListParagraph"/>
      </w:pPr>
      <w:bookmarkStart w:id="58" w:name="_heading=h.2jxsxqh" w:colFirst="0" w:colLast="0"/>
      <w:bookmarkEnd w:id="58"/>
      <w:r w:rsidRPr="006F6449">
        <w:t>Stickler</w:t>
      </w:r>
    </w:p>
    <w:p w14:paraId="5F504759" w14:textId="77777777" w:rsidR="00FE5C39" w:rsidRPr="00B072DE" w:rsidRDefault="00360714" w:rsidP="00B072DE">
      <w:pPr>
        <w:pStyle w:val="ListParagraph"/>
        <w:numPr>
          <w:ilvl w:val="1"/>
          <w:numId w:val="94"/>
        </w:numPr>
      </w:pPr>
      <w:bookmarkStart w:id="59" w:name="_heading=h.nbq2ek5kq64a" w:colFirst="0" w:colLast="0"/>
      <w:bookmarkEnd w:id="59"/>
      <w:r w:rsidRPr="00B072DE">
        <w:t>know that SS is mostly autosomal dominant (SLT1), COL2A1 gene variants</w:t>
      </w:r>
    </w:p>
    <w:p w14:paraId="5F50475A" w14:textId="77777777" w:rsidR="00FE5C39" w:rsidRPr="00B072DE" w:rsidRDefault="00360714" w:rsidP="00B072DE">
      <w:pPr>
        <w:pStyle w:val="ListParagraph"/>
        <w:numPr>
          <w:ilvl w:val="1"/>
          <w:numId w:val="94"/>
        </w:numPr>
      </w:pPr>
      <w:r w:rsidRPr="00B072DE">
        <w:lastRenderedPageBreak/>
        <w:t>complications ocular, craniofacial, auditory and skeletal</w:t>
      </w:r>
    </w:p>
    <w:p w14:paraId="5F50475B" w14:textId="77777777" w:rsidR="00FE5C39" w:rsidRPr="006F6449" w:rsidRDefault="00360714" w:rsidP="00B072DE">
      <w:pPr>
        <w:pStyle w:val="ListParagraph"/>
        <w:numPr>
          <w:ilvl w:val="1"/>
          <w:numId w:val="94"/>
        </w:numPr>
      </w:pPr>
      <w:r w:rsidRPr="00B072DE">
        <w:t>Prognosis of retinal detachment and management</w:t>
      </w:r>
    </w:p>
    <w:p w14:paraId="5F50475C" w14:textId="77777777" w:rsidR="00FE5C39" w:rsidRPr="006F6449" w:rsidRDefault="00360714" w:rsidP="00B072DE">
      <w:pPr>
        <w:pStyle w:val="ListParagraph"/>
      </w:pPr>
      <w:r w:rsidRPr="006F6449">
        <w:t>Marfan</w:t>
      </w:r>
    </w:p>
    <w:p w14:paraId="5F50475D" w14:textId="77777777" w:rsidR="00FE5C39" w:rsidRPr="006F6449" w:rsidRDefault="00360714" w:rsidP="00B072DE">
      <w:pPr>
        <w:pStyle w:val="ListParagraph"/>
        <w:numPr>
          <w:ilvl w:val="1"/>
          <w:numId w:val="94"/>
        </w:numPr>
      </w:pPr>
      <w:r w:rsidRPr="006F6449">
        <w:t>know that MS is mostly autosomal dominant, FBN1 gene variants</w:t>
      </w:r>
    </w:p>
    <w:p w14:paraId="5F50475E" w14:textId="77777777" w:rsidR="00FE5C39" w:rsidRPr="006F6449" w:rsidRDefault="00360714" w:rsidP="00B072DE">
      <w:pPr>
        <w:pStyle w:val="ListParagraph"/>
        <w:numPr>
          <w:ilvl w:val="1"/>
          <w:numId w:val="94"/>
        </w:numPr>
        <w:rPr>
          <w:rFonts w:ascii="Noto Sans Symbols" w:eastAsia="Noto Sans Symbols" w:hAnsi="Noto Sans Symbols" w:cs="Noto Sans Symbols"/>
        </w:rPr>
      </w:pPr>
      <w:bookmarkStart w:id="60" w:name="_heading=h.i78sk7y3ghjn" w:colFirst="0" w:colLast="0"/>
      <w:bookmarkEnd w:id="60"/>
      <w:r w:rsidRPr="006F6449">
        <w:t>modified fibrillin 1 protein: complications ocular, vascular and skeletal</w:t>
      </w:r>
    </w:p>
    <w:p w14:paraId="5F50475F" w14:textId="77777777" w:rsidR="00FE5C39" w:rsidRPr="006F6449" w:rsidRDefault="00360714" w:rsidP="00B072DE">
      <w:pPr>
        <w:pStyle w:val="ListParagraph"/>
        <w:numPr>
          <w:ilvl w:val="1"/>
          <w:numId w:val="94"/>
        </w:numPr>
        <w:rPr>
          <w:rFonts w:ascii="Noto Sans Symbols" w:eastAsia="Noto Sans Symbols" w:hAnsi="Noto Sans Symbols" w:cs="Noto Sans Symbols"/>
        </w:rPr>
      </w:pPr>
      <w:bookmarkStart w:id="61" w:name="_heading=h.cnt045egh1g2" w:colFirst="0" w:colLast="0"/>
      <w:bookmarkEnd w:id="61"/>
      <w:r w:rsidRPr="006F6449">
        <w:t>management of ocular diseases</w:t>
      </w:r>
    </w:p>
    <w:p w14:paraId="5F504760" w14:textId="77777777" w:rsidR="00FE5C39" w:rsidRPr="006F6449" w:rsidRDefault="00360714" w:rsidP="00B072DE">
      <w:pPr>
        <w:pStyle w:val="ListParagraph"/>
      </w:pPr>
      <w:r w:rsidRPr="006F6449">
        <w:t>Know that many other secondary myopias are associated with inherited retinal dystrophies (Rod cone, Bietti, Albinism etc…)</w:t>
      </w:r>
    </w:p>
    <w:p w14:paraId="5F504761" w14:textId="77777777" w:rsidR="00FE5C39" w:rsidRPr="006F6449" w:rsidRDefault="00360714" w:rsidP="00B072DE">
      <w:r w:rsidRPr="006F6449">
        <w:t>Lifestyle factors and lifestyle recommendations</w:t>
      </w:r>
    </w:p>
    <w:p w14:paraId="5F504762" w14:textId="77777777" w:rsidR="00FE5C39" w:rsidRPr="00B072DE" w:rsidRDefault="00360714" w:rsidP="00B072DE">
      <w:pPr>
        <w:pStyle w:val="ListParagraph"/>
      </w:pPr>
      <w:r w:rsidRPr="00B072DE">
        <w:t>Outdoor exposure</w:t>
      </w:r>
    </w:p>
    <w:p w14:paraId="5F504763" w14:textId="77777777" w:rsidR="00FE5C39" w:rsidRPr="00B072DE" w:rsidRDefault="00360714" w:rsidP="00B072DE">
      <w:pPr>
        <w:pStyle w:val="ListParagraph"/>
      </w:pPr>
      <w:r w:rsidRPr="00B072DE">
        <w:t>Digital screens</w:t>
      </w:r>
    </w:p>
    <w:p w14:paraId="5F504764" w14:textId="77777777" w:rsidR="00FE5C39" w:rsidRPr="00B072DE" w:rsidRDefault="00360714" w:rsidP="00B072DE">
      <w:pPr>
        <w:pStyle w:val="ListParagraph"/>
      </w:pPr>
      <w:r w:rsidRPr="00B072DE">
        <w:t>Reading and other near work</w:t>
      </w:r>
    </w:p>
    <w:p w14:paraId="5F504765" w14:textId="77777777" w:rsidR="00FE5C39" w:rsidRPr="006F6449" w:rsidRDefault="00360714" w:rsidP="00B072DE">
      <w:r w:rsidRPr="006F6449">
        <w:t>Current insight into myopia pathogenesis (be able to briefly explain)</w:t>
      </w:r>
    </w:p>
    <w:p w14:paraId="5F504766" w14:textId="77777777" w:rsidR="00FE5C39" w:rsidRPr="00B072DE" w:rsidRDefault="00360714" w:rsidP="00B072DE">
      <w:pPr>
        <w:pStyle w:val="ListParagraph"/>
      </w:pPr>
      <w:r w:rsidRPr="00B072DE">
        <w:t>Myopia signalling cascade</w:t>
      </w:r>
    </w:p>
    <w:p w14:paraId="5F504767" w14:textId="77777777" w:rsidR="00FE5C39" w:rsidRPr="00B072DE" w:rsidRDefault="00360714" w:rsidP="00B072DE">
      <w:pPr>
        <w:pStyle w:val="ListParagraph"/>
      </w:pPr>
      <w:r w:rsidRPr="00B072DE">
        <w:t>Choroidal response (thickness/blood flow)</w:t>
      </w:r>
    </w:p>
    <w:p w14:paraId="5F504768" w14:textId="77777777" w:rsidR="00FE5C39" w:rsidRPr="00B072DE" w:rsidRDefault="00360714" w:rsidP="00B072DE">
      <w:pPr>
        <w:pStyle w:val="ListParagraph"/>
      </w:pPr>
      <w:r w:rsidRPr="00B072DE">
        <w:t>Scleral remodelling (light induced retina sclera pathway)</w:t>
      </w:r>
    </w:p>
    <w:p w14:paraId="5F504769" w14:textId="77777777" w:rsidR="00FE5C39" w:rsidRPr="006F6449" w:rsidRDefault="00360714" w:rsidP="00BF1CDC">
      <w:pPr>
        <w:pStyle w:val="Heading2"/>
        <w:rPr>
          <w:sz w:val="22"/>
          <w:szCs w:val="24"/>
        </w:rPr>
      </w:pPr>
      <w:bookmarkStart w:id="62" w:name="_heading=h.z337ya" w:colFirst="0" w:colLast="0"/>
      <w:bookmarkStart w:id="63" w:name="_Toc210817072"/>
      <w:bookmarkEnd w:id="62"/>
      <w:r w:rsidRPr="006F6449">
        <w:rPr>
          <w:sz w:val="22"/>
          <w:szCs w:val="24"/>
        </w:rPr>
        <w:t>2. Myopia control of progression</w:t>
      </w:r>
      <w:bookmarkEnd w:id="63"/>
    </w:p>
    <w:p w14:paraId="5F50476A" w14:textId="77777777" w:rsidR="00FE5C39" w:rsidRPr="006F6449" w:rsidRDefault="00360714" w:rsidP="00B072DE">
      <w:r w:rsidRPr="006F6449">
        <w:t>Clinical examination for myopia control</w:t>
      </w:r>
    </w:p>
    <w:p w14:paraId="5F50476B" w14:textId="77777777" w:rsidR="00FE5C39" w:rsidRPr="006F6449" w:rsidRDefault="00360714" w:rsidP="00B072DE">
      <w:r w:rsidRPr="006F6449">
        <w:t>Clinical management and target for intervention</w:t>
      </w:r>
    </w:p>
    <w:p w14:paraId="5F50476C" w14:textId="179EE58D" w:rsidR="00FE5C39" w:rsidRPr="006F6449" w:rsidRDefault="000C5A03" w:rsidP="00B072DE">
      <w:pPr>
        <w:pStyle w:val="ListParagraph"/>
      </w:pPr>
      <w:r>
        <w:t>R</w:t>
      </w:r>
      <w:r w:rsidR="00360714" w:rsidRPr="006F6449">
        <w:t>isk factors</w:t>
      </w:r>
    </w:p>
    <w:p w14:paraId="5F50476D" w14:textId="77777777" w:rsidR="00FE5C39" w:rsidRPr="00B072DE" w:rsidRDefault="00360714" w:rsidP="00B072DE">
      <w:pPr>
        <w:pStyle w:val="ListParagraph"/>
        <w:numPr>
          <w:ilvl w:val="1"/>
          <w:numId w:val="94"/>
        </w:numPr>
      </w:pPr>
      <w:r w:rsidRPr="00B072DE">
        <w:t>education/nearwork</w:t>
      </w:r>
    </w:p>
    <w:p w14:paraId="5F50476E" w14:textId="77777777" w:rsidR="00FE5C39" w:rsidRPr="00B072DE" w:rsidRDefault="00360714" w:rsidP="00B072DE">
      <w:pPr>
        <w:pStyle w:val="ListParagraph"/>
        <w:numPr>
          <w:ilvl w:val="1"/>
          <w:numId w:val="94"/>
        </w:numPr>
      </w:pPr>
      <w:r w:rsidRPr="00B072DE">
        <w:t>time outdoor</w:t>
      </w:r>
    </w:p>
    <w:p w14:paraId="5F50476F" w14:textId="77777777" w:rsidR="00FE5C39" w:rsidRPr="006F6449" w:rsidRDefault="00360714" w:rsidP="00B072DE">
      <w:r w:rsidRPr="006F6449">
        <w:t>Axial length versus refractive error</w:t>
      </w:r>
    </w:p>
    <w:p w14:paraId="5F504770" w14:textId="77777777" w:rsidR="00FE5C39" w:rsidRPr="006F6449" w:rsidRDefault="00360714" w:rsidP="00B072DE">
      <w:r w:rsidRPr="006F6449">
        <w:t>Pharmacological control regimen</w:t>
      </w:r>
    </w:p>
    <w:p w14:paraId="5F504771" w14:textId="77777777" w:rsidR="00FE5C39" w:rsidRPr="00B072DE" w:rsidRDefault="00360714" w:rsidP="00B072DE">
      <w:pPr>
        <w:pStyle w:val="ListParagraph"/>
      </w:pPr>
      <w:bookmarkStart w:id="64" w:name="_heading=h.3j2qqm3" w:colFirst="0" w:colLast="0"/>
      <w:bookmarkEnd w:id="64"/>
      <w:r w:rsidRPr="00B072DE">
        <w:t>High dose atropine</w:t>
      </w:r>
    </w:p>
    <w:p w14:paraId="5F504772" w14:textId="77777777" w:rsidR="00FE5C39" w:rsidRPr="00B072DE" w:rsidRDefault="00360714" w:rsidP="00B072DE">
      <w:pPr>
        <w:pStyle w:val="ListParagraph"/>
      </w:pPr>
      <w:r w:rsidRPr="00B072DE">
        <w:t>Low dose atropine</w:t>
      </w:r>
    </w:p>
    <w:p w14:paraId="5F504773" w14:textId="77777777" w:rsidR="00FE5C39" w:rsidRPr="006F6449" w:rsidRDefault="00360714" w:rsidP="00E331A8">
      <w:r w:rsidRPr="006F6449">
        <w:t>Optical control regimen</w:t>
      </w:r>
    </w:p>
    <w:p w14:paraId="5F504774" w14:textId="77777777" w:rsidR="00FE5C39" w:rsidRPr="00E331A8" w:rsidRDefault="00360714" w:rsidP="00E331A8">
      <w:pPr>
        <w:pStyle w:val="ListParagraph"/>
      </w:pPr>
      <w:r w:rsidRPr="00E331A8">
        <w:t>Ortho-K</w:t>
      </w:r>
    </w:p>
    <w:p w14:paraId="5F504775" w14:textId="77777777" w:rsidR="00FE5C39" w:rsidRPr="00E331A8" w:rsidRDefault="00360714" w:rsidP="00E331A8">
      <w:pPr>
        <w:pStyle w:val="ListParagraph"/>
      </w:pPr>
      <w:r w:rsidRPr="00E331A8">
        <w:t>Multifocal contact lenses</w:t>
      </w:r>
    </w:p>
    <w:p w14:paraId="5F504776" w14:textId="77777777" w:rsidR="00FE5C39" w:rsidRPr="006F6449" w:rsidRDefault="00360714" w:rsidP="00E331A8">
      <w:pPr>
        <w:pStyle w:val="ListParagraph"/>
      </w:pPr>
      <w:r w:rsidRPr="00E331A8">
        <w:t>DIMS glasses</w:t>
      </w:r>
    </w:p>
    <w:p w14:paraId="5F504777" w14:textId="77777777" w:rsidR="00FE5C39" w:rsidRPr="006F6449" w:rsidRDefault="00360714" w:rsidP="00BF1CDC">
      <w:pPr>
        <w:pStyle w:val="Heading2"/>
        <w:rPr>
          <w:sz w:val="22"/>
          <w:szCs w:val="24"/>
        </w:rPr>
      </w:pPr>
      <w:bookmarkStart w:id="65" w:name="_heading=h.1y810tw" w:colFirst="0" w:colLast="0"/>
      <w:bookmarkStart w:id="66" w:name="_Toc210817073"/>
      <w:bookmarkEnd w:id="65"/>
      <w:r w:rsidRPr="006F6449">
        <w:rPr>
          <w:sz w:val="22"/>
          <w:szCs w:val="24"/>
        </w:rPr>
        <w:lastRenderedPageBreak/>
        <w:t>3. Consequences of myopia in adults</w:t>
      </w:r>
      <w:bookmarkEnd w:id="66"/>
    </w:p>
    <w:p w14:paraId="5F504778" w14:textId="77777777" w:rsidR="00FE5C39" w:rsidRPr="006F6449" w:rsidRDefault="00360714" w:rsidP="00E331A8">
      <w:r w:rsidRPr="006F6449">
        <w:t>Visual prognosis as a function of axial length and age</w:t>
      </w:r>
    </w:p>
    <w:p w14:paraId="5F504779" w14:textId="77777777" w:rsidR="00FE5C39" w:rsidRPr="006F6449" w:rsidRDefault="00360714" w:rsidP="00E331A8">
      <w:r w:rsidRPr="006F6449">
        <w:t xml:space="preserve">Clinical examination </w:t>
      </w:r>
    </w:p>
    <w:p w14:paraId="5F50477A" w14:textId="77777777" w:rsidR="00FE5C39" w:rsidRPr="006F6449" w:rsidRDefault="00360714" w:rsidP="00E331A8">
      <w:r w:rsidRPr="006F6449">
        <w:t>Clinical management</w:t>
      </w:r>
    </w:p>
    <w:p w14:paraId="5F50477B" w14:textId="77777777" w:rsidR="00FE5C39" w:rsidRPr="006F6449" w:rsidRDefault="00360714" w:rsidP="00E331A8">
      <w:pPr>
        <w:pStyle w:val="ListParagraph"/>
      </w:pPr>
      <w:r w:rsidRPr="006F6449">
        <w:t>Myopic glaucoma</w:t>
      </w:r>
    </w:p>
    <w:p w14:paraId="5F50477C" w14:textId="77777777" w:rsidR="00FE5C39" w:rsidRPr="00E331A8" w:rsidRDefault="00360714" w:rsidP="00E331A8">
      <w:pPr>
        <w:pStyle w:val="ListParagraph"/>
        <w:numPr>
          <w:ilvl w:val="1"/>
          <w:numId w:val="94"/>
        </w:numPr>
      </w:pPr>
      <w:r w:rsidRPr="00E331A8">
        <w:t>explain diagnosis/difficulty of analysing OCT/visual field/IOP results</w:t>
      </w:r>
    </w:p>
    <w:p w14:paraId="5F50477D" w14:textId="77777777" w:rsidR="00FE5C39" w:rsidRPr="00E331A8" w:rsidRDefault="00360714" w:rsidP="00E331A8">
      <w:pPr>
        <w:pStyle w:val="ListParagraph"/>
        <w:numPr>
          <w:ilvl w:val="1"/>
          <w:numId w:val="94"/>
        </w:numPr>
      </w:pPr>
      <w:r w:rsidRPr="00E331A8">
        <w:t>treatment/control regimen/prognosis</w:t>
      </w:r>
    </w:p>
    <w:p w14:paraId="5F50477E" w14:textId="77777777" w:rsidR="00FE5C39" w:rsidRPr="006F6449" w:rsidRDefault="00360714" w:rsidP="00E331A8">
      <w:pPr>
        <w:pStyle w:val="ListParagraph"/>
      </w:pPr>
      <w:r w:rsidRPr="006F6449">
        <w:t>Cataract: treatment/</w:t>
      </w:r>
      <w:r w:rsidRPr="00E331A8">
        <w:t>control</w:t>
      </w:r>
      <w:r w:rsidRPr="006F6449">
        <w:t xml:space="preserve"> regimen</w:t>
      </w:r>
    </w:p>
    <w:p w14:paraId="5F50477F" w14:textId="77777777" w:rsidR="00FE5C39" w:rsidRPr="006F6449" w:rsidRDefault="00360714" w:rsidP="00E331A8">
      <w:pPr>
        <w:pStyle w:val="ListParagraph"/>
      </w:pPr>
      <w:r w:rsidRPr="006F6449">
        <w:t>Retinal detachment</w:t>
      </w:r>
    </w:p>
    <w:p w14:paraId="5F504780" w14:textId="77777777" w:rsidR="00FE5C39" w:rsidRPr="00E331A8" w:rsidRDefault="00360714" w:rsidP="00E331A8">
      <w:pPr>
        <w:pStyle w:val="ListParagraph"/>
        <w:numPr>
          <w:ilvl w:val="1"/>
          <w:numId w:val="94"/>
        </w:numPr>
      </w:pPr>
      <w:r w:rsidRPr="00E331A8">
        <w:t>Types: Rhegmatogenous/Myopic round hole/Dialysis/GRT</w:t>
      </w:r>
    </w:p>
    <w:p w14:paraId="5F504781" w14:textId="77777777" w:rsidR="00FE5C39" w:rsidRPr="00E331A8" w:rsidRDefault="00360714" w:rsidP="00E331A8">
      <w:pPr>
        <w:pStyle w:val="ListParagraph"/>
        <w:numPr>
          <w:ilvl w:val="1"/>
          <w:numId w:val="94"/>
        </w:numPr>
      </w:pPr>
      <w:r w:rsidRPr="00E331A8">
        <w:t>Tears</w:t>
      </w:r>
    </w:p>
    <w:p w14:paraId="5F504782" w14:textId="77777777" w:rsidR="00FE5C39" w:rsidRPr="00E331A8" w:rsidRDefault="00360714" w:rsidP="00E331A8">
      <w:pPr>
        <w:pStyle w:val="ListParagraph"/>
        <w:numPr>
          <w:ilvl w:val="1"/>
          <w:numId w:val="94"/>
        </w:numPr>
      </w:pPr>
      <w:r w:rsidRPr="00E331A8">
        <w:t>Fundamentals of laser- and cryopexy</w:t>
      </w:r>
    </w:p>
    <w:p w14:paraId="5F504783" w14:textId="77777777" w:rsidR="00FE5C39" w:rsidRPr="00E331A8" w:rsidRDefault="00360714" w:rsidP="00E331A8">
      <w:pPr>
        <w:pStyle w:val="ListParagraph"/>
        <w:numPr>
          <w:ilvl w:val="1"/>
          <w:numId w:val="94"/>
        </w:numPr>
      </w:pPr>
      <w:r w:rsidRPr="00E331A8">
        <w:t>RD surgery Timing Macula off/on</w:t>
      </w:r>
    </w:p>
    <w:p w14:paraId="5F504784" w14:textId="77777777" w:rsidR="00FE5C39" w:rsidRPr="00E331A8" w:rsidRDefault="00360714" w:rsidP="00E331A8">
      <w:pPr>
        <w:pStyle w:val="ListParagraph"/>
        <w:numPr>
          <w:ilvl w:val="1"/>
          <w:numId w:val="94"/>
        </w:numPr>
      </w:pPr>
      <w:r w:rsidRPr="00E331A8">
        <w:t>choice for vitrectomy or cryopexy</w:t>
      </w:r>
    </w:p>
    <w:p w14:paraId="5F504785" w14:textId="77777777" w:rsidR="00FE5C39" w:rsidRPr="00E331A8" w:rsidRDefault="00360714" w:rsidP="00E331A8">
      <w:pPr>
        <w:pStyle w:val="ListParagraph"/>
        <w:numPr>
          <w:ilvl w:val="1"/>
          <w:numId w:val="94"/>
        </w:numPr>
      </w:pPr>
      <w:r w:rsidRPr="00E331A8">
        <w:t>Prognosis (anatomical and functional)</w:t>
      </w:r>
    </w:p>
    <w:p w14:paraId="5F504786" w14:textId="77777777" w:rsidR="00FE5C39" w:rsidRPr="006F6449" w:rsidRDefault="00360714" w:rsidP="00E331A8">
      <w:bookmarkStart w:id="67" w:name="_heading=h.4i7ojhp" w:colFirst="0" w:colLast="0"/>
      <w:bookmarkEnd w:id="67"/>
      <w:r w:rsidRPr="006F6449">
        <w:t>Peripheral degenerations</w:t>
      </w:r>
    </w:p>
    <w:p w14:paraId="5F504787" w14:textId="77777777" w:rsidR="00FE5C39" w:rsidRPr="006F6449" w:rsidRDefault="00360714" w:rsidP="00E331A8">
      <w:r w:rsidRPr="006F6449">
        <w:t>MTM (</w:t>
      </w:r>
      <w:proofErr w:type="spellStart"/>
      <w:r w:rsidRPr="006F6449">
        <w:t>foveoschisis</w:t>
      </w:r>
      <w:proofErr w:type="spellEnd"/>
      <w:r w:rsidRPr="006F6449">
        <w:t>)</w:t>
      </w:r>
    </w:p>
    <w:p w14:paraId="5F504788" w14:textId="77777777" w:rsidR="00FE5C39" w:rsidRPr="00E331A8" w:rsidRDefault="00360714" w:rsidP="00E331A8">
      <w:pPr>
        <w:pStyle w:val="ListParagraph"/>
      </w:pPr>
      <w:r w:rsidRPr="00E331A8">
        <w:t>OCT description</w:t>
      </w:r>
    </w:p>
    <w:p w14:paraId="5F504789" w14:textId="77777777" w:rsidR="00FE5C39" w:rsidRPr="00E331A8" w:rsidRDefault="00360714" w:rsidP="00E331A8">
      <w:pPr>
        <w:pStyle w:val="ListParagraph"/>
      </w:pPr>
      <w:r w:rsidRPr="00E331A8">
        <w:t>Physiopathology</w:t>
      </w:r>
    </w:p>
    <w:p w14:paraId="5F50478A" w14:textId="77777777" w:rsidR="00FE5C39" w:rsidRPr="00E331A8" w:rsidRDefault="00360714" w:rsidP="00E331A8">
      <w:pPr>
        <w:pStyle w:val="ListParagraph"/>
      </w:pPr>
      <w:r w:rsidRPr="00E331A8">
        <w:t>management/surgical techniques</w:t>
      </w:r>
    </w:p>
    <w:p w14:paraId="5F50478B" w14:textId="77777777" w:rsidR="00FE5C39" w:rsidRPr="006F6449" w:rsidRDefault="00360714" w:rsidP="00E331A8">
      <w:r w:rsidRPr="006F6449">
        <w:t>Macular hole</w:t>
      </w:r>
    </w:p>
    <w:p w14:paraId="5F50478C" w14:textId="77777777" w:rsidR="00FE5C39" w:rsidRPr="00E331A8" w:rsidRDefault="00360714" w:rsidP="00E331A8">
      <w:pPr>
        <w:pStyle w:val="ListParagraph"/>
      </w:pPr>
      <w:r w:rsidRPr="00E331A8">
        <w:t>OCT description</w:t>
      </w:r>
    </w:p>
    <w:p w14:paraId="5F50478D" w14:textId="77777777" w:rsidR="00FE5C39" w:rsidRPr="00E331A8" w:rsidRDefault="00360714" w:rsidP="00E331A8">
      <w:pPr>
        <w:pStyle w:val="ListParagraph"/>
      </w:pPr>
      <w:r w:rsidRPr="00E331A8">
        <w:t>Physiopathology/specific features in pathologic myopia</w:t>
      </w:r>
    </w:p>
    <w:p w14:paraId="5F50478E" w14:textId="77777777" w:rsidR="00FE5C39" w:rsidRPr="00E331A8" w:rsidRDefault="00360714" w:rsidP="00E331A8">
      <w:pPr>
        <w:pStyle w:val="ListParagraph"/>
      </w:pPr>
      <w:r w:rsidRPr="00E331A8">
        <w:t>management in pathologic myopia/surgical techniques</w:t>
      </w:r>
    </w:p>
    <w:p w14:paraId="5F50478F" w14:textId="77777777" w:rsidR="00FE5C39" w:rsidRPr="006F6449" w:rsidRDefault="00360714" w:rsidP="00E331A8">
      <w:r w:rsidRPr="006F6449">
        <w:t>Staphyloma</w:t>
      </w:r>
    </w:p>
    <w:p w14:paraId="5F504790" w14:textId="77777777" w:rsidR="00FE5C39" w:rsidRPr="00E331A8" w:rsidRDefault="00360714" w:rsidP="00E331A8">
      <w:pPr>
        <w:pStyle w:val="ListParagraph"/>
      </w:pPr>
      <w:r w:rsidRPr="00E331A8">
        <w:t>nomenclature axial elongation vs staphyloma</w:t>
      </w:r>
    </w:p>
    <w:p w14:paraId="5F504791" w14:textId="77777777" w:rsidR="00FE5C39" w:rsidRPr="00E331A8" w:rsidRDefault="00360714" w:rsidP="00E331A8">
      <w:pPr>
        <w:pStyle w:val="ListParagraph"/>
      </w:pPr>
      <w:r w:rsidRPr="00E331A8">
        <w:t>Classification: extent and location</w:t>
      </w:r>
    </w:p>
    <w:p w14:paraId="5F504792" w14:textId="77777777" w:rsidR="00FE5C39" w:rsidRPr="00E331A8" w:rsidRDefault="00360714" w:rsidP="00E331A8">
      <w:pPr>
        <w:pStyle w:val="ListParagraph"/>
      </w:pPr>
      <w:r w:rsidRPr="00E331A8">
        <w:t>wild field color fundus photograph and OCT criteria for staphyloma</w:t>
      </w:r>
    </w:p>
    <w:p w14:paraId="5F504793" w14:textId="77777777" w:rsidR="00FE5C39" w:rsidRPr="00E331A8" w:rsidRDefault="00360714" w:rsidP="00E331A8">
      <w:pPr>
        <w:pStyle w:val="ListParagraph"/>
      </w:pPr>
      <w:r w:rsidRPr="00E331A8">
        <w:t>consequences and complications associated with staphyloma</w:t>
      </w:r>
    </w:p>
    <w:p w14:paraId="5F504794" w14:textId="77777777" w:rsidR="00FE5C39" w:rsidRPr="006F6449" w:rsidRDefault="00360714" w:rsidP="00E331A8">
      <w:bookmarkStart w:id="68" w:name="_heading=h.2xcytpi" w:colFirst="0" w:colLast="0"/>
      <w:bookmarkEnd w:id="68"/>
      <w:r w:rsidRPr="006F6449">
        <w:t>Myopic macular degeneration</w:t>
      </w:r>
    </w:p>
    <w:p w14:paraId="5F504795" w14:textId="77777777" w:rsidR="00FE5C39" w:rsidRPr="006F6449" w:rsidRDefault="00360714" w:rsidP="00E331A8">
      <w:pPr>
        <w:pStyle w:val="ListParagraph"/>
      </w:pPr>
      <w:r w:rsidRPr="006F6449">
        <w:t>META-PM Classification</w:t>
      </w:r>
    </w:p>
    <w:p w14:paraId="5F504796" w14:textId="77777777" w:rsidR="00FE5C39" w:rsidRPr="006F6449" w:rsidRDefault="00360714" w:rsidP="00E331A8">
      <w:pPr>
        <w:pStyle w:val="ListParagraph"/>
      </w:pPr>
      <w:r w:rsidRPr="006F6449">
        <w:lastRenderedPageBreak/>
        <w:t xml:space="preserve">Lacquer cracks </w:t>
      </w:r>
    </w:p>
    <w:p w14:paraId="5F504797" w14:textId="77777777" w:rsidR="00FE5C39" w:rsidRPr="00E331A8" w:rsidRDefault="00360714" w:rsidP="00E331A8">
      <w:pPr>
        <w:pStyle w:val="ListParagraph"/>
        <w:numPr>
          <w:ilvl w:val="1"/>
          <w:numId w:val="94"/>
        </w:numPr>
      </w:pPr>
      <w:r w:rsidRPr="00E331A8">
        <w:t>cause, risk factors, symptoms and management</w:t>
      </w:r>
    </w:p>
    <w:p w14:paraId="5F504798" w14:textId="77777777" w:rsidR="00FE5C39" w:rsidRPr="006F6449" w:rsidRDefault="00360714" w:rsidP="00E331A8">
      <w:pPr>
        <w:pStyle w:val="ListParagraph"/>
        <w:numPr>
          <w:ilvl w:val="1"/>
          <w:numId w:val="94"/>
        </w:numPr>
      </w:pPr>
      <w:r w:rsidRPr="00E331A8">
        <w:t>OCT description/evolution</w:t>
      </w:r>
    </w:p>
    <w:p w14:paraId="5F504799" w14:textId="77777777" w:rsidR="00FE5C39" w:rsidRPr="006F6449" w:rsidRDefault="00360714" w:rsidP="00E331A8">
      <w:pPr>
        <w:pStyle w:val="ListParagraph"/>
      </w:pPr>
      <w:r w:rsidRPr="006F6449">
        <w:t xml:space="preserve">Categories of </w:t>
      </w:r>
      <w:r w:rsidRPr="00E331A8">
        <w:t>atrophy</w:t>
      </w:r>
    </w:p>
    <w:p w14:paraId="5F50479A" w14:textId="77777777" w:rsidR="00FE5C39" w:rsidRPr="00E331A8" w:rsidRDefault="00360714" w:rsidP="00E331A8">
      <w:pPr>
        <w:pStyle w:val="ListParagraph"/>
        <w:numPr>
          <w:ilvl w:val="1"/>
          <w:numId w:val="94"/>
        </w:numPr>
      </w:pPr>
      <w:r w:rsidRPr="00E331A8">
        <w:t>Classification (Ohno-Matsui/4 types)</w:t>
      </w:r>
    </w:p>
    <w:p w14:paraId="5F50479B" w14:textId="77777777" w:rsidR="00FE5C39" w:rsidRPr="00E331A8" w:rsidRDefault="00360714" w:rsidP="00E331A8">
      <w:pPr>
        <w:pStyle w:val="ListParagraph"/>
        <w:numPr>
          <w:ilvl w:val="1"/>
          <w:numId w:val="94"/>
        </w:numPr>
      </w:pPr>
      <w:r w:rsidRPr="00E331A8">
        <w:t>OCT features</w:t>
      </w:r>
    </w:p>
    <w:p w14:paraId="5F50479C" w14:textId="77777777" w:rsidR="00FE5C39" w:rsidRPr="006F6449" w:rsidRDefault="00360714" w:rsidP="00E331A8">
      <w:pPr>
        <w:pStyle w:val="ListParagraph"/>
      </w:pPr>
      <w:r w:rsidRPr="006F6449">
        <w:t>Choroidal neovascularization</w:t>
      </w:r>
    </w:p>
    <w:p w14:paraId="5F50479D" w14:textId="77777777" w:rsidR="00FE5C39" w:rsidRPr="00E331A8" w:rsidRDefault="00360714" w:rsidP="00E331A8">
      <w:pPr>
        <w:pStyle w:val="ListParagraph"/>
        <w:numPr>
          <w:ilvl w:val="1"/>
          <w:numId w:val="94"/>
        </w:numPr>
      </w:pPr>
      <w:r w:rsidRPr="00E331A8">
        <w:t>diagnosis/treatment/control regimen/prognosis</w:t>
      </w:r>
    </w:p>
    <w:p w14:paraId="5F50479E" w14:textId="77777777" w:rsidR="00FE5C39" w:rsidRPr="00E331A8" w:rsidRDefault="00360714" w:rsidP="00E331A8">
      <w:pPr>
        <w:pStyle w:val="ListParagraph"/>
        <w:numPr>
          <w:ilvl w:val="1"/>
          <w:numId w:val="94"/>
        </w:numPr>
      </w:pPr>
      <w:r w:rsidRPr="00E331A8">
        <w:t>OCT description/myopic specificities</w:t>
      </w:r>
    </w:p>
    <w:p w14:paraId="5F50479F" w14:textId="77777777" w:rsidR="00FE5C39" w:rsidRPr="00E331A8" w:rsidRDefault="00360714" w:rsidP="00E331A8">
      <w:pPr>
        <w:pStyle w:val="ListParagraph"/>
        <w:numPr>
          <w:ilvl w:val="1"/>
          <w:numId w:val="94"/>
        </w:numPr>
      </w:pPr>
      <w:r w:rsidRPr="00E331A8">
        <w:t>OCT A use  and limits/artefacts in Pathologic Myopia</w:t>
      </w:r>
    </w:p>
    <w:p w14:paraId="5F5047A0" w14:textId="77777777" w:rsidR="00FE5C39" w:rsidRPr="00E331A8" w:rsidRDefault="00360714" w:rsidP="00E331A8">
      <w:pPr>
        <w:pStyle w:val="ListParagraph"/>
        <w:numPr>
          <w:ilvl w:val="1"/>
          <w:numId w:val="94"/>
        </w:numPr>
      </w:pPr>
      <w:r w:rsidRPr="00E331A8">
        <w:t>AF and ICG features and use</w:t>
      </w:r>
    </w:p>
    <w:p w14:paraId="5F5047A1" w14:textId="77777777" w:rsidR="00FE5C39" w:rsidRPr="006F6449" w:rsidRDefault="00360714" w:rsidP="00F241A2">
      <w:pPr>
        <w:pStyle w:val="Heading2"/>
        <w:ind w:left="284" w:hanging="284"/>
        <w:rPr>
          <w:sz w:val="22"/>
          <w:szCs w:val="24"/>
        </w:rPr>
      </w:pPr>
      <w:bookmarkStart w:id="69" w:name="_heading=h.1ci93xb" w:colFirst="0" w:colLast="0"/>
      <w:bookmarkStart w:id="70" w:name="_Toc210817074"/>
      <w:bookmarkEnd w:id="69"/>
      <w:r w:rsidRPr="006F6449">
        <w:rPr>
          <w:sz w:val="22"/>
          <w:szCs w:val="24"/>
        </w:rPr>
        <w:t>4. Other Retinal Disease associations &amp; presentations (related to or in association with myopia)</w:t>
      </w:r>
      <w:bookmarkEnd w:id="70"/>
    </w:p>
    <w:p w14:paraId="5F5047A2" w14:textId="77777777" w:rsidR="00FE5C39" w:rsidRPr="006F6449" w:rsidRDefault="00360714" w:rsidP="00E331A8">
      <w:r w:rsidRPr="006F6449">
        <w:t>Retinopathy of prematurity</w:t>
      </w:r>
    </w:p>
    <w:p w14:paraId="5F5047A3" w14:textId="77777777" w:rsidR="00FE5C39" w:rsidRPr="006F6449" w:rsidRDefault="00360714" w:rsidP="00E331A8">
      <w:r w:rsidRPr="006F6449">
        <w:t>MEWDS and PIC</w:t>
      </w:r>
    </w:p>
    <w:p w14:paraId="5F5047A4" w14:textId="77777777" w:rsidR="00FE5C39" w:rsidRPr="006F6449" w:rsidRDefault="00360714" w:rsidP="00E331A8">
      <w:r w:rsidRPr="006F6449">
        <w:t>Central Serous Retinopathy</w:t>
      </w:r>
    </w:p>
    <w:p w14:paraId="5F5047A5" w14:textId="77777777" w:rsidR="00FE5C39" w:rsidRPr="006F6449" w:rsidRDefault="00360714" w:rsidP="00E331A8">
      <w:r w:rsidRPr="006F6449">
        <w:t>Dome Shaped macula</w:t>
      </w:r>
    </w:p>
    <w:p w14:paraId="5F5047A6" w14:textId="77777777" w:rsidR="00FE5C39" w:rsidRPr="00E331A8" w:rsidRDefault="00360714" w:rsidP="00E331A8">
      <w:pPr>
        <w:pStyle w:val="ListParagraph"/>
      </w:pPr>
      <w:r w:rsidRPr="00E331A8">
        <w:t>symptoms/evolution</w:t>
      </w:r>
    </w:p>
    <w:p w14:paraId="5F5047A7" w14:textId="77777777" w:rsidR="00FE5C39" w:rsidRPr="00E331A8" w:rsidRDefault="00360714" w:rsidP="00E331A8">
      <w:pPr>
        <w:pStyle w:val="ListParagraph"/>
      </w:pPr>
      <w:r w:rsidRPr="00E331A8">
        <w:t>OCT and FA/ICG  description</w:t>
      </w:r>
    </w:p>
    <w:p w14:paraId="5F5047A8" w14:textId="77777777" w:rsidR="00FE5C39" w:rsidRPr="00E331A8" w:rsidRDefault="00360714" w:rsidP="00E331A8">
      <w:pPr>
        <w:pStyle w:val="ListParagraph"/>
      </w:pPr>
      <w:r w:rsidRPr="00E331A8">
        <w:t>managment</w:t>
      </w:r>
    </w:p>
    <w:p w14:paraId="5F5047AA" w14:textId="56360F8C" w:rsidR="00FE5C39" w:rsidRPr="006F6449" w:rsidRDefault="00360714" w:rsidP="00BF1CDC">
      <w:pPr>
        <w:pStyle w:val="Heading3"/>
        <w:rPr>
          <w:sz w:val="22"/>
          <w:szCs w:val="22"/>
        </w:rPr>
      </w:pPr>
      <w:bookmarkStart w:id="71" w:name="_heading=h.lx0ua6zdwcwc" w:colFirst="0" w:colLast="0"/>
      <w:bookmarkEnd w:id="71"/>
      <w:r w:rsidRPr="006F6449">
        <w:rPr>
          <w:sz w:val="22"/>
          <w:szCs w:val="22"/>
        </w:rPr>
        <w:t>5. Bibliography</w:t>
      </w:r>
    </w:p>
    <w:p w14:paraId="62C628F9" w14:textId="530E83E5" w:rsidR="00B81530" w:rsidRPr="006F6449" w:rsidRDefault="00360714" w:rsidP="00E331A8">
      <w:r w:rsidRPr="006F6449">
        <w:t>IMI reports (international myopia institute)</w:t>
      </w:r>
      <w:bookmarkStart w:id="72" w:name="_heading=h.afl77m1bur25" w:colFirst="0" w:colLast="0"/>
      <w:bookmarkStart w:id="73" w:name="_Toc161942244"/>
      <w:bookmarkEnd w:id="72"/>
    </w:p>
    <w:p w14:paraId="5F5047AE" w14:textId="37547780" w:rsidR="00FE5C39" w:rsidRPr="006F6449" w:rsidRDefault="007C60B6" w:rsidP="00F241A2">
      <w:pPr>
        <w:pStyle w:val="Heading1"/>
        <w:rPr>
          <w:sz w:val="28"/>
          <w:szCs w:val="28"/>
        </w:rPr>
      </w:pPr>
      <w:bookmarkStart w:id="74" w:name="_Toc210817075"/>
      <w:r w:rsidRPr="006F6449">
        <w:rPr>
          <w:sz w:val="28"/>
          <w:szCs w:val="28"/>
        </w:rPr>
        <w:t xml:space="preserve">6. </w:t>
      </w:r>
      <w:r w:rsidR="00360714" w:rsidRPr="006F6449">
        <w:rPr>
          <w:sz w:val="28"/>
          <w:szCs w:val="28"/>
        </w:rPr>
        <w:t>Ocular Oncology and Tumours</w:t>
      </w:r>
      <w:bookmarkEnd w:id="73"/>
      <w:bookmarkEnd w:id="74"/>
    </w:p>
    <w:p w14:paraId="5F5047B0" w14:textId="77777777" w:rsidR="00FE5C39" w:rsidRPr="006F6449" w:rsidRDefault="00360714" w:rsidP="00D12530">
      <w:pPr>
        <w:pStyle w:val="Heading2"/>
        <w:rPr>
          <w:sz w:val="22"/>
          <w:szCs w:val="24"/>
        </w:rPr>
      </w:pPr>
      <w:bookmarkStart w:id="75" w:name="_Toc210817076"/>
      <w:r w:rsidRPr="006F6449">
        <w:rPr>
          <w:sz w:val="22"/>
          <w:szCs w:val="24"/>
        </w:rPr>
        <w:t>1. Retinoblastoma</w:t>
      </w:r>
      <w:bookmarkEnd w:id="75"/>
      <w:r w:rsidRPr="006F6449">
        <w:rPr>
          <w:sz w:val="22"/>
          <w:szCs w:val="24"/>
        </w:rPr>
        <w:t xml:space="preserve"> </w:t>
      </w:r>
    </w:p>
    <w:p w14:paraId="5F5047B1" w14:textId="77777777" w:rsidR="00FE5C39" w:rsidRPr="006F6449" w:rsidRDefault="00360714" w:rsidP="007F1F8D">
      <w:pPr>
        <w:rPr>
          <w:sz w:val="20"/>
          <w:szCs w:val="20"/>
        </w:rPr>
      </w:pPr>
      <w:r w:rsidRPr="006F6449">
        <w:rPr>
          <w:sz w:val="20"/>
          <w:szCs w:val="20"/>
        </w:rPr>
        <w:t xml:space="preserve">Understand: </w:t>
      </w:r>
    </w:p>
    <w:p w14:paraId="5F5047B2" w14:textId="77777777" w:rsidR="00FE5C39" w:rsidRPr="006F6449" w:rsidRDefault="00360714" w:rsidP="007F1F8D">
      <w:pPr>
        <w:pStyle w:val="ListParagraph"/>
        <w:rPr>
          <w:sz w:val="20"/>
          <w:szCs w:val="22"/>
        </w:rPr>
      </w:pPr>
      <w:r w:rsidRPr="006F6449">
        <w:rPr>
          <w:sz w:val="20"/>
          <w:szCs w:val="22"/>
        </w:rPr>
        <w:t xml:space="preserve">The epidemiology of retinoblastoma, including </w:t>
      </w:r>
    </w:p>
    <w:p w14:paraId="5F5047B3" w14:textId="77777777" w:rsidR="00FE5C39" w:rsidRPr="006F6449" w:rsidRDefault="00360714" w:rsidP="007F1F8D">
      <w:pPr>
        <w:pStyle w:val="ListParagraph"/>
        <w:numPr>
          <w:ilvl w:val="1"/>
          <w:numId w:val="94"/>
        </w:numPr>
        <w:rPr>
          <w:sz w:val="20"/>
          <w:szCs w:val="22"/>
        </w:rPr>
      </w:pPr>
      <w:r w:rsidRPr="006F6449">
        <w:rPr>
          <w:sz w:val="20"/>
          <w:szCs w:val="22"/>
        </w:rPr>
        <w:t xml:space="preserve">Incidence and heredity </w:t>
      </w:r>
    </w:p>
    <w:p w14:paraId="5F5047B4" w14:textId="77777777" w:rsidR="00FE5C39" w:rsidRPr="006F6449" w:rsidRDefault="00360714" w:rsidP="007F1F8D">
      <w:pPr>
        <w:pStyle w:val="ListParagraph"/>
        <w:numPr>
          <w:ilvl w:val="1"/>
          <w:numId w:val="94"/>
        </w:numPr>
        <w:rPr>
          <w:sz w:val="20"/>
          <w:szCs w:val="22"/>
        </w:rPr>
      </w:pPr>
      <w:r w:rsidRPr="006F6449">
        <w:rPr>
          <w:sz w:val="20"/>
          <w:szCs w:val="22"/>
        </w:rPr>
        <w:t xml:space="preserve">Knudson’s two hit theory </w:t>
      </w:r>
    </w:p>
    <w:p w14:paraId="5F5047B5" w14:textId="77777777" w:rsidR="00FE5C39" w:rsidRPr="006F6449" w:rsidRDefault="00360714" w:rsidP="007F1F8D">
      <w:pPr>
        <w:pStyle w:val="ListParagraph"/>
        <w:rPr>
          <w:sz w:val="20"/>
          <w:szCs w:val="22"/>
        </w:rPr>
      </w:pPr>
      <w:r w:rsidRPr="006F6449">
        <w:rPr>
          <w:sz w:val="20"/>
          <w:szCs w:val="22"/>
        </w:rPr>
        <w:t xml:space="preserve">The presentation of retinoblastoma </w:t>
      </w:r>
    </w:p>
    <w:p w14:paraId="5F5047B6" w14:textId="77777777" w:rsidR="00FE5C39" w:rsidRPr="006F6449" w:rsidRDefault="00360714" w:rsidP="007F1F8D">
      <w:pPr>
        <w:pStyle w:val="ListParagraph"/>
        <w:numPr>
          <w:ilvl w:val="1"/>
          <w:numId w:val="94"/>
        </w:numPr>
        <w:rPr>
          <w:sz w:val="20"/>
          <w:szCs w:val="22"/>
        </w:rPr>
      </w:pPr>
      <w:r w:rsidRPr="006F6449">
        <w:rPr>
          <w:sz w:val="20"/>
          <w:szCs w:val="22"/>
        </w:rPr>
        <w:t xml:space="preserve">Leukocoria and its differentials </w:t>
      </w:r>
    </w:p>
    <w:p w14:paraId="5F5047B7" w14:textId="77777777" w:rsidR="00FE5C39" w:rsidRPr="006F6449" w:rsidRDefault="00360714" w:rsidP="007F1F8D">
      <w:pPr>
        <w:pStyle w:val="ListParagraph"/>
        <w:numPr>
          <w:ilvl w:val="1"/>
          <w:numId w:val="94"/>
        </w:numPr>
        <w:rPr>
          <w:sz w:val="20"/>
          <w:szCs w:val="22"/>
        </w:rPr>
      </w:pPr>
      <w:r w:rsidRPr="006F6449">
        <w:rPr>
          <w:sz w:val="20"/>
          <w:szCs w:val="22"/>
        </w:rPr>
        <w:lastRenderedPageBreak/>
        <w:t xml:space="preserve">Unilateral vs. Bilateral vs. Trilateral disease </w:t>
      </w:r>
    </w:p>
    <w:p w14:paraId="5F5047B8" w14:textId="77777777" w:rsidR="00FE5C39" w:rsidRPr="006F6449" w:rsidRDefault="00360714" w:rsidP="007F1F8D">
      <w:pPr>
        <w:pStyle w:val="ListParagraph"/>
        <w:numPr>
          <w:ilvl w:val="1"/>
          <w:numId w:val="94"/>
        </w:numPr>
        <w:rPr>
          <w:sz w:val="20"/>
          <w:szCs w:val="22"/>
        </w:rPr>
      </w:pPr>
      <w:r w:rsidRPr="006F6449">
        <w:rPr>
          <w:sz w:val="20"/>
          <w:szCs w:val="22"/>
        </w:rPr>
        <w:t xml:space="preserve">Retinoma / retinocytoma </w:t>
      </w:r>
    </w:p>
    <w:p w14:paraId="5F5047B9" w14:textId="77777777" w:rsidR="00FE5C39" w:rsidRPr="006F6449" w:rsidRDefault="00360714" w:rsidP="007F1F8D">
      <w:pPr>
        <w:pStyle w:val="ListParagraph"/>
        <w:rPr>
          <w:sz w:val="20"/>
          <w:szCs w:val="22"/>
        </w:rPr>
      </w:pPr>
      <w:r w:rsidRPr="006F6449">
        <w:rPr>
          <w:sz w:val="20"/>
          <w:szCs w:val="22"/>
        </w:rPr>
        <w:t xml:space="preserve">Clinical examination findings </w:t>
      </w:r>
    </w:p>
    <w:p w14:paraId="5F5047BA" w14:textId="77777777" w:rsidR="00FE5C39" w:rsidRPr="006F6449" w:rsidRDefault="00360714" w:rsidP="007F1F8D">
      <w:pPr>
        <w:pStyle w:val="ListParagraph"/>
        <w:rPr>
          <w:sz w:val="20"/>
          <w:szCs w:val="22"/>
        </w:rPr>
      </w:pPr>
      <w:r w:rsidRPr="006F6449">
        <w:rPr>
          <w:sz w:val="20"/>
          <w:szCs w:val="22"/>
        </w:rPr>
        <w:t xml:space="preserve">Ancillary testing and its application </w:t>
      </w:r>
    </w:p>
    <w:p w14:paraId="5F5047BB" w14:textId="77777777" w:rsidR="00FE5C39" w:rsidRPr="006F6449" w:rsidRDefault="00360714" w:rsidP="007F1F8D">
      <w:pPr>
        <w:rPr>
          <w:sz w:val="20"/>
          <w:szCs w:val="20"/>
        </w:rPr>
      </w:pPr>
      <w:r w:rsidRPr="006F6449">
        <w:rPr>
          <w:sz w:val="20"/>
          <w:szCs w:val="20"/>
        </w:rPr>
        <w:t xml:space="preserve">Awareness of: </w:t>
      </w:r>
    </w:p>
    <w:p w14:paraId="5F5047BC" w14:textId="77777777" w:rsidR="00FE5C39" w:rsidRPr="006F6449" w:rsidRDefault="00360714" w:rsidP="007F1F8D">
      <w:pPr>
        <w:pStyle w:val="ListParagraph"/>
        <w:rPr>
          <w:sz w:val="20"/>
          <w:szCs w:val="22"/>
        </w:rPr>
      </w:pPr>
      <w:r w:rsidRPr="006F6449">
        <w:rPr>
          <w:sz w:val="20"/>
          <w:szCs w:val="22"/>
        </w:rPr>
        <w:t xml:space="preserve">Grouping and staging systems (recall of specific details is not required) </w:t>
      </w:r>
    </w:p>
    <w:p w14:paraId="5F5047BD" w14:textId="77777777" w:rsidR="00FE5C39" w:rsidRPr="006F6449" w:rsidRDefault="00360714" w:rsidP="00654A36">
      <w:r w:rsidRPr="006F6449">
        <w:t xml:space="preserve">Describe and discuss: </w:t>
      </w:r>
    </w:p>
    <w:p w14:paraId="5F5047BE" w14:textId="77777777" w:rsidR="00FE5C39" w:rsidRPr="006F6449" w:rsidRDefault="00360714" w:rsidP="007F1F8D">
      <w:pPr>
        <w:pStyle w:val="ListParagraph"/>
        <w:rPr>
          <w:sz w:val="20"/>
          <w:szCs w:val="22"/>
        </w:rPr>
      </w:pPr>
      <w:r w:rsidRPr="006F6449">
        <w:rPr>
          <w:sz w:val="20"/>
          <w:szCs w:val="22"/>
        </w:rPr>
        <w:t xml:space="preserve">Treatment modalities and indications, including </w:t>
      </w:r>
    </w:p>
    <w:p w14:paraId="5F5047BF" w14:textId="77777777" w:rsidR="00FE5C39" w:rsidRPr="006F6449" w:rsidRDefault="00360714" w:rsidP="007F1F8D">
      <w:pPr>
        <w:pStyle w:val="ListParagraph"/>
        <w:numPr>
          <w:ilvl w:val="1"/>
          <w:numId w:val="94"/>
        </w:numPr>
        <w:rPr>
          <w:sz w:val="20"/>
          <w:szCs w:val="22"/>
        </w:rPr>
      </w:pPr>
      <w:r w:rsidRPr="006F6449">
        <w:rPr>
          <w:sz w:val="20"/>
          <w:szCs w:val="22"/>
        </w:rPr>
        <w:t xml:space="preserve">Local ocular treatments such as laser, cryotherapy and brachytherapy </w:t>
      </w:r>
    </w:p>
    <w:p w14:paraId="5F5047C0" w14:textId="77777777" w:rsidR="00FE5C39" w:rsidRPr="006F6449" w:rsidRDefault="00360714" w:rsidP="007F1F8D">
      <w:pPr>
        <w:pStyle w:val="ListParagraph"/>
        <w:numPr>
          <w:ilvl w:val="1"/>
          <w:numId w:val="94"/>
        </w:numPr>
        <w:rPr>
          <w:sz w:val="20"/>
          <w:szCs w:val="22"/>
        </w:rPr>
      </w:pPr>
      <w:r w:rsidRPr="006F6449">
        <w:rPr>
          <w:sz w:val="20"/>
          <w:szCs w:val="22"/>
        </w:rPr>
        <w:t xml:space="preserve">Intraarterial chemotherapy (whole eye treatment) and its limitations </w:t>
      </w:r>
    </w:p>
    <w:p w14:paraId="5F5047C1" w14:textId="77777777" w:rsidR="00FE5C39" w:rsidRPr="006F6449" w:rsidRDefault="00360714" w:rsidP="007F1F8D">
      <w:pPr>
        <w:pStyle w:val="ListParagraph"/>
        <w:numPr>
          <w:ilvl w:val="1"/>
          <w:numId w:val="94"/>
        </w:numPr>
        <w:rPr>
          <w:sz w:val="20"/>
          <w:szCs w:val="22"/>
        </w:rPr>
      </w:pPr>
      <w:r w:rsidRPr="006F6449">
        <w:rPr>
          <w:sz w:val="20"/>
          <w:szCs w:val="22"/>
        </w:rPr>
        <w:t xml:space="preserve">Intraocular and periocular chemotherapy </w:t>
      </w:r>
    </w:p>
    <w:p w14:paraId="5F5047C2" w14:textId="77777777" w:rsidR="00FE5C39" w:rsidRPr="006F6449" w:rsidRDefault="00360714" w:rsidP="007F1F8D">
      <w:pPr>
        <w:pStyle w:val="ListParagraph"/>
        <w:numPr>
          <w:ilvl w:val="1"/>
          <w:numId w:val="94"/>
        </w:numPr>
        <w:rPr>
          <w:sz w:val="20"/>
          <w:szCs w:val="22"/>
        </w:rPr>
      </w:pPr>
      <w:r w:rsidRPr="006F6449">
        <w:rPr>
          <w:sz w:val="20"/>
          <w:szCs w:val="22"/>
        </w:rPr>
        <w:t xml:space="preserve">Intravenous chemotherapy </w:t>
      </w:r>
    </w:p>
    <w:p w14:paraId="5F5047C3" w14:textId="77777777" w:rsidR="00FE5C39" w:rsidRPr="006F6449" w:rsidRDefault="00360714" w:rsidP="007F1F8D">
      <w:pPr>
        <w:pStyle w:val="ListParagraph"/>
        <w:numPr>
          <w:ilvl w:val="1"/>
          <w:numId w:val="94"/>
        </w:numPr>
        <w:rPr>
          <w:sz w:val="20"/>
          <w:szCs w:val="22"/>
        </w:rPr>
      </w:pPr>
      <w:r w:rsidRPr="006F6449">
        <w:rPr>
          <w:sz w:val="20"/>
          <w:szCs w:val="22"/>
        </w:rPr>
        <w:t xml:space="preserve">Enucleation </w:t>
      </w:r>
    </w:p>
    <w:p w14:paraId="5F5047C4" w14:textId="77777777" w:rsidR="00FE5C39" w:rsidRPr="006F6449" w:rsidRDefault="00360714" w:rsidP="007F1F8D">
      <w:pPr>
        <w:pStyle w:val="ListParagraph"/>
        <w:numPr>
          <w:ilvl w:val="1"/>
          <w:numId w:val="94"/>
        </w:numPr>
        <w:rPr>
          <w:sz w:val="20"/>
          <w:szCs w:val="22"/>
        </w:rPr>
      </w:pPr>
      <w:r w:rsidRPr="006F6449">
        <w:rPr>
          <w:sz w:val="20"/>
          <w:szCs w:val="22"/>
        </w:rPr>
        <w:t xml:space="preserve">External beam radiotherapy </w:t>
      </w:r>
    </w:p>
    <w:p w14:paraId="5F5047C5" w14:textId="77777777" w:rsidR="00FE5C39" w:rsidRPr="006F6449" w:rsidRDefault="00360714" w:rsidP="009B7C91">
      <w:pPr>
        <w:pStyle w:val="ListParagraph"/>
        <w:rPr>
          <w:sz w:val="20"/>
          <w:szCs w:val="22"/>
        </w:rPr>
      </w:pPr>
      <w:r w:rsidRPr="006F6449">
        <w:rPr>
          <w:sz w:val="20"/>
          <w:szCs w:val="22"/>
        </w:rPr>
        <w:t xml:space="preserve">Complications of treatment, including </w:t>
      </w:r>
    </w:p>
    <w:p w14:paraId="5F5047C6" w14:textId="77777777" w:rsidR="00FE5C39" w:rsidRPr="006F6449" w:rsidRDefault="00360714" w:rsidP="009B7C91">
      <w:pPr>
        <w:pStyle w:val="ListParagraph"/>
        <w:numPr>
          <w:ilvl w:val="1"/>
          <w:numId w:val="94"/>
        </w:numPr>
        <w:rPr>
          <w:sz w:val="20"/>
          <w:szCs w:val="22"/>
        </w:rPr>
      </w:pPr>
      <w:r w:rsidRPr="006F6449">
        <w:rPr>
          <w:sz w:val="20"/>
          <w:szCs w:val="22"/>
        </w:rPr>
        <w:t xml:space="preserve">Recurrence </w:t>
      </w:r>
    </w:p>
    <w:p w14:paraId="5F5047C7" w14:textId="77777777" w:rsidR="00FE5C39" w:rsidRPr="006F6449" w:rsidRDefault="00360714" w:rsidP="009B7C91">
      <w:pPr>
        <w:pStyle w:val="ListParagraph"/>
        <w:numPr>
          <w:ilvl w:val="1"/>
          <w:numId w:val="94"/>
        </w:numPr>
        <w:rPr>
          <w:sz w:val="20"/>
          <w:szCs w:val="22"/>
        </w:rPr>
      </w:pPr>
      <w:r w:rsidRPr="006F6449">
        <w:rPr>
          <w:sz w:val="20"/>
          <w:szCs w:val="22"/>
        </w:rPr>
        <w:t xml:space="preserve">Radiation maculopathy </w:t>
      </w:r>
    </w:p>
    <w:p w14:paraId="5F5047C8" w14:textId="77777777" w:rsidR="00FE5C39" w:rsidRPr="006F6449" w:rsidRDefault="00360714" w:rsidP="009B7C91">
      <w:pPr>
        <w:pStyle w:val="ListParagraph"/>
        <w:numPr>
          <w:ilvl w:val="1"/>
          <w:numId w:val="94"/>
        </w:numPr>
        <w:rPr>
          <w:sz w:val="20"/>
          <w:szCs w:val="22"/>
        </w:rPr>
      </w:pPr>
      <w:r w:rsidRPr="006F6449">
        <w:rPr>
          <w:sz w:val="20"/>
          <w:szCs w:val="22"/>
        </w:rPr>
        <w:t xml:space="preserve">Radiation papillopathy </w:t>
      </w:r>
    </w:p>
    <w:p w14:paraId="5F5047C9" w14:textId="77777777" w:rsidR="00FE5C39" w:rsidRPr="006F6449" w:rsidRDefault="00360714" w:rsidP="009B7C91">
      <w:pPr>
        <w:pStyle w:val="ListParagraph"/>
        <w:numPr>
          <w:ilvl w:val="1"/>
          <w:numId w:val="94"/>
        </w:numPr>
        <w:rPr>
          <w:sz w:val="20"/>
          <w:szCs w:val="22"/>
        </w:rPr>
      </w:pPr>
      <w:r w:rsidRPr="006F6449">
        <w:rPr>
          <w:sz w:val="20"/>
          <w:szCs w:val="22"/>
        </w:rPr>
        <w:t xml:space="preserve">Cataract </w:t>
      </w:r>
    </w:p>
    <w:p w14:paraId="5F5047CA" w14:textId="77777777" w:rsidR="00FE5C39" w:rsidRPr="006F6449" w:rsidRDefault="00360714" w:rsidP="009B7C91">
      <w:pPr>
        <w:pStyle w:val="ListParagraph"/>
        <w:numPr>
          <w:ilvl w:val="1"/>
          <w:numId w:val="94"/>
        </w:numPr>
        <w:rPr>
          <w:sz w:val="20"/>
          <w:szCs w:val="22"/>
        </w:rPr>
      </w:pPr>
      <w:r w:rsidRPr="006F6449">
        <w:rPr>
          <w:sz w:val="20"/>
          <w:szCs w:val="22"/>
        </w:rPr>
        <w:t xml:space="preserve">Neovascular glaucoma </w:t>
      </w:r>
    </w:p>
    <w:p w14:paraId="5F5047CB" w14:textId="77777777" w:rsidR="00FE5C39" w:rsidRPr="006F6449" w:rsidRDefault="00360714" w:rsidP="009B7C91">
      <w:pPr>
        <w:rPr>
          <w:sz w:val="20"/>
          <w:szCs w:val="20"/>
        </w:rPr>
      </w:pPr>
      <w:r w:rsidRPr="006F6449">
        <w:rPr>
          <w:sz w:val="20"/>
          <w:szCs w:val="20"/>
        </w:rPr>
        <w:t xml:space="preserve">Demonstrate an understanding of </w:t>
      </w:r>
    </w:p>
    <w:p w14:paraId="5F5047CC" w14:textId="77777777" w:rsidR="00FE5C39" w:rsidRPr="006F6449" w:rsidRDefault="00360714" w:rsidP="009B7C91">
      <w:pPr>
        <w:pStyle w:val="ListParagraph"/>
        <w:rPr>
          <w:sz w:val="20"/>
          <w:szCs w:val="22"/>
        </w:rPr>
      </w:pPr>
      <w:r w:rsidRPr="006F6449">
        <w:rPr>
          <w:sz w:val="20"/>
          <w:szCs w:val="22"/>
        </w:rPr>
        <w:t xml:space="preserve">Survival and follow up of Rb survivors </w:t>
      </w:r>
    </w:p>
    <w:p w14:paraId="5F5047CD" w14:textId="77777777" w:rsidR="00FE5C39" w:rsidRPr="006F6449" w:rsidRDefault="00360714" w:rsidP="009B7C91">
      <w:pPr>
        <w:pStyle w:val="ListParagraph"/>
        <w:rPr>
          <w:sz w:val="20"/>
          <w:szCs w:val="22"/>
        </w:rPr>
      </w:pPr>
      <w:r w:rsidRPr="006F6449">
        <w:rPr>
          <w:sz w:val="20"/>
          <w:szCs w:val="22"/>
        </w:rPr>
        <w:t xml:space="preserve">Screening of Rb family members and offspring </w:t>
      </w:r>
    </w:p>
    <w:p w14:paraId="5F5047CE" w14:textId="77777777" w:rsidR="00FE5C39" w:rsidRPr="006F6449" w:rsidRDefault="00360714" w:rsidP="009B7C91">
      <w:pPr>
        <w:pStyle w:val="ListParagraph"/>
        <w:rPr>
          <w:sz w:val="20"/>
          <w:szCs w:val="22"/>
        </w:rPr>
      </w:pPr>
      <w:r w:rsidRPr="006F6449">
        <w:rPr>
          <w:sz w:val="20"/>
          <w:szCs w:val="22"/>
        </w:rPr>
        <w:t xml:space="preserve">Lifetime risk of secondary cancers later in life </w:t>
      </w:r>
    </w:p>
    <w:p w14:paraId="5F5047D0" w14:textId="756D9F9E" w:rsidR="00FE5C39" w:rsidRPr="006F6449" w:rsidRDefault="00360714" w:rsidP="00F945C6">
      <w:pPr>
        <w:pStyle w:val="Heading2"/>
        <w:rPr>
          <w:rFonts w:eastAsia="Arial" w:cs="Arial"/>
        </w:rPr>
      </w:pPr>
      <w:r w:rsidRPr="006F6449">
        <w:rPr>
          <w:sz w:val="20"/>
          <w:szCs w:val="20"/>
        </w:rPr>
        <w:t xml:space="preserve"> </w:t>
      </w:r>
      <w:bookmarkStart w:id="76" w:name="_Toc210817077"/>
      <w:r w:rsidRPr="006F6449">
        <w:t xml:space="preserve">2. </w:t>
      </w:r>
      <w:proofErr w:type="spellStart"/>
      <w:r w:rsidRPr="006F6449">
        <w:t>Medulloepithelioma</w:t>
      </w:r>
      <w:bookmarkEnd w:id="76"/>
      <w:proofErr w:type="spellEnd"/>
      <w:r w:rsidRPr="006F6449">
        <w:rPr>
          <w:rFonts w:eastAsia="Arial" w:cs="Arial"/>
        </w:rPr>
        <w:t xml:space="preserve"> </w:t>
      </w:r>
    </w:p>
    <w:p w14:paraId="5F5047D1" w14:textId="77777777" w:rsidR="00FE5C39" w:rsidRPr="006F6449" w:rsidRDefault="00360714" w:rsidP="009B7C91">
      <w:pPr>
        <w:rPr>
          <w:sz w:val="20"/>
          <w:szCs w:val="20"/>
        </w:rPr>
      </w:pPr>
      <w:r w:rsidRPr="006F6449">
        <w:rPr>
          <w:sz w:val="20"/>
          <w:szCs w:val="20"/>
        </w:rPr>
        <w:t xml:space="preserve">Describe: </w:t>
      </w:r>
    </w:p>
    <w:p w14:paraId="5F5047D2" w14:textId="77777777" w:rsidR="00FE5C39" w:rsidRPr="006F6449" w:rsidRDefault="00360714" w:rsidP="009B7C91">
      <w:pPr>
        <w:pStyle w:val="ListParagraph"/>
        <w:rPr>
          <w:sz w:val="20"/>
          <w:szCs w:val="22"/>
        </w:rPr>
      </w:pPr>
      <w:r w:rsidRPr="006F6449">
        <w:rPr>
          <w:sz w:val="20"/>
          <w:szCs w:val="22"/>
        </w:rPr>
        <w:t xml:space="preserve">The presentation of these tumours </w:t>
      </w:r>
    </w:p>
    <w:p w14:paraId="5F5047D3" w14:textId="77777777" w:rsidR="00FE5C39" w:rsidRPr="006F6449" w:rsidRDefault="00360714" w:rsidP="009B7C91">
      <w:pPr>
        <w:pStyle w:val="ListParagraph"/>
        <w:rPr>
          <w:sz w:val="20"/>
          <w:szCs w:val="22"/>
        </w:rPr>
      </w:pPr>
      <w:r w:rsidRPr="006F6449">
        <w:rPr>
          <w:sz w:val="20"/>
          <w:szCs w:val="22"/>
        </w:rPr>
        <w:t xml:space="preserve">Clinical signs and use of ancillary testing, and apply knowledge of this to help differentiate it from other lesions  </w:t>
      </w:r>
    </w:p>
    <w:p w14:paraId="5F5047D4" w14:textId="77777777" w:rsidR="00FE5C39" w:rsidRPr="006F6449" w:rsidRDefault="00360714" w:rsidP="009B7C91">
      <w:pPr>
        <w:pStyle w:val="ListParagraph"/>
        <w:rPr>
          <w:sz w:val="20"/>
          <w:szCs w:val="22"/>
        </w:rPr>
      </w:pPr>
      <w:r w:rsidRPr="006F6449">
        <w:rPr>
          <w:sz w:val="20"/>
          <w:szCs w:val="22"/>
        </w:rPr>
        <w:t xml:space="preserve">Treatment modalities and their potential complications (general principles only) </w:t>
      </w:r>
    </w:p>
    <w:p w14:paraId="5F5047D5" w14:textId="77777777" w:rsidR="00FE5C39" w:rsidRPr="006F6449" w:rsidRDefault="00360714" w:rsidP="009B7C91">
      <w:pPr>
        <w:pStyle w:val="ListParagraph"/>
        <w:rPr>
          <w:sz w:val="20"/>
          <w:szCs w:val="22"/>
        </w:rPr>
      </w:pPr>
      <w:r w:rsidRPr="006F6449">
        <w:rPr>
          <w:sz w:val="20"/>
          <w:szCs w:val="22"/>
        </w:rPr>
        <w:t xml:space="preserve">Awareness of the likely prognosis and follow up of these patients </w:t>
      </w:r>
    </w:p>
    <w:p w14:paraId="5F5047D6" w14:textId="77777777" w:rsidR="00FE5C39" w:rsidRPr="006F6449" w:rsidRDefault="00360714" w:rsidP="0064401C">
      <w:pPr>
        <w:rPr>
          <w:sz w:val="20"/>
          <w:szCs w:val="20"/>
        </w:rPr>
      </w:pPr>
      <w:r w:rsidRPr="006F6449">
        <w:rPr>
          <w:sz w:val="20"/>
          <w:szCs w:val="20"/>
        </w:rPr>
        <w:t xml:space="preserve"> </w:t>
      </w:r>
    </w:p>
    <w:p w14:paraId="5F5047D7" w14:textId="77777777" w:rsidR="00FE5C39" w:rsidRPr="006F6449" w:rsidRDefault="00360714" w:rsidP="00D12530">
      <w:pPr>
        <w:pStyle w:val="Heading2"/>
        <w:rPr>
          <w:sz w:val="22"/>
          <w:szCs w:val="24"/>
        </w:rPr>
      </w:pPr>
      <w:bookmarkStart w:id="77" w:name="_Toc210817078"/>
      <w:r w:rsidRPr="006F6449">
        <w:rPr>
          <w:sz w:val="22"/>
          <w:szCs w:val="24"/>
        </w:rPr>
        <w:lastRenderedPageBreak/>
        <w:t>3. Uveal melanoma</w:t>
      </w:r>
      <w:bookmarkEnd w:id="77"/>
      <w:r w:rsidRPr="006F6449">
        <w:rPr>
          <w:sz w:val="22"/>
          <w:szCs w:val="24"/>
        </w:rPr>
        <w:t xml:space="preserve"> </w:t>
      </w:r>
    </w:p>
    <w:p w14:paraId="5F5047D8" w14:textId="77777777" w:rsidR="00FE5C39" w:rsidRPr="006F6449" w:rsidRDefault="00360714" w:rsidP="009B7C91">
      <w:pPr>
        <w:rPr>
          <w:sz w:val="20"/>
          <w:szCs w:val="20"/>
        </w:rPr>
      </w:pPr>
      <w:r w:rsidRPr="006F6449">
        <w:rPr>
          <w:sz w:val="20"/>
          <w:szCs w:val="20"/>
        </w:rPr>
        <w:t xml:space="preserve">Understand and apply an in-depth knowledge of uveal melanomas (iris, ciliary body and choroidal), and be able to fully evaluate a clinical case, including but not limited to: </w:t>
      </w:r>
    </w:p>
    <w:p w14:paraId="5F5047D9" w14:textId="77777777" w:rsidR="00FE5C39" w:rsidRPr="006F6449" w:rsidRDefault="00360714" w:rsidP="009B7C91">
      <w:pPr>
        <w:pStyle w:val="ListParagraph"/>
        <w:rPr>
          <w:sz w:val="20"/>
          <w:szCs w:val="22"/>
        </w:rPr>
      </w:pPr>
      <w:r w:rsidRPr="006F6449">
        <w:rPr>
          <w:sz w:val="20"/>
          <w:szCs w:val="22"/>
        </w:rPr>
        <w:t xml:space="preserve">Incidence and epidemiology </w:t>
      </w:r>
    </w:p>
    <w:p w14:paraId="5F5047DA" w14:textId="77777777" w:rsidR="00FE5C39" w:rsidRPr="006F6449" w:rsidRDefault="00360714" w:rsidP="009B7C91">
      <w:pPr>
        <w:pStyle w:val="ListParagraph"/>
        <w:rPr>
          <w:sz w:val="20"/>
          <w:szCs w:val="22"/>
        </w:rPr>
      </w:pPr>
      <w:r w:rsidRPr="006F6449">
        <w:rPr>
          <w:sz w:val="20"/>
          <w:szCs w:val="22"/>
        </w:rPr>
        <w:t xml:space="preserve">Clinical presentation and features  </w:t>
      </w:r>
    </w:p>
    <w:p w14:paraId="5F5047DB" w14:textId="77777777" w:rsidR="00FE5C39" w:rsidRPr="006F6449" w:rsidRDefault="00360714" w:rsidP="009B7C91">
      <w:pPr>
        <w:pStyle w:val="ListParagraph"/>
        <w:rPr>
          <w:sz w:val="20"/>
          <w:szCs w:val="22"/>
        </w:rPr>
      </w:pPr>
      <w:r w:rsidRPr="006F6449">
        <w:rPr>
          <w:sz w:val="20"/>
          <w:szCs w:val="22"/>
        </w:rPr>
        <w:t xml:space="preserve">The utility of ancillary testing and the likely features on such modalities, including but not limited to: </w:t>
      </w:r>
    </w:p>
    <w:p w14:paraId="5F5047DC" w14:textId="77777777" w:rsidR="00FE5C39" w:rsidRPr="006F6449" w:rsidRDefault="00360714" w:rsidP="009B7C91">
      <w:pPr>
        <w:pStyle w:val="ListParagraph"/>
        <w:numPr>
          <w:ilvl w:val="1"/>
          <w:numId w:val="94"/>
        </w:numPr>
        <w:rPr>
          <w:sz w:val="20"/>
          <w:szCs w:val="22"/>
        </w:rPr>
      </w:pPr>
      <w:r w:rsidRPr="006F6449">
        <w:rPr>
          <w:sz w:val="20"/>
          <w:szCs w:val="22"/>
        </w:rPr>
        <w:t xml:space="preserve">Colour fundus imaging / slit lamp imaging </w:t>
      </w:r>
    </w:p>
    <w:p w14:paraId="5F5047DD" w14:textId="77777777" w:rsidR="00FE5C39" w:rsidRPr="006F6449" w:rsidRDefault="00360714" w:rsidP="009B7C91">
      <w:pPr>
        <w:pStyle w:val="ListParagraph"/>
        <w:numPr>
          <w:ilvl w:val="1"/>
          <w:numId w:val="94"/>
        </w:numPr>
        <w:rPr>
          <w:sz w:val="20"/>
          <w:szCs w:val="22"/>
        </w:rPr>
      </w:pPr>
      <w:r w:rsidRPr="006F6449">
        <w:rPr>
          <w:sz w:val="20"/>
          <w:szCs w:val="22"/>
        </w:rPr>
        <w:t xml:space="preserve">OCT </w:t>
      </w:r>
    </w:p>
    <w:p w14:paraId="5F5047DE" w14:textId="77777777" w:rsidR="00FE5C39" w:rsidRPr="006F6449" w:rsidRDefault="00360714" w:rsidP="009B7C91">
      <w:pPr>
        <w:pStyle w:val="ListParagraph"/>
        <w:numPr>
          <w:ilvl w:val="1"/>
          <w:numId w:val="94"/>
        </w:numPr>
        <w:rPr>
          <w:sz w:val="20"/>
          <w:szCs w:val="22"/>
        </w:rPr>
      </w:pPr>
      <w:r w:rsidRPr="006F6449">
        <w:rPr>
          <w:sz w:val="20"/>
          <w:szCs w:val="22"/>
        </w:rPr>
        <w:t xml:space="preserve">Ultrasound </w:t>
      </w:r>
    </w:p>
    <w:p w14:paraId="5F5047DF" w14:textId="77777777" w:rsidR="00FE5C39" w:rsidRPr="006F6449" w:rsidRDefault="00360714" w:rsidP="009B7C91">
      <w:pPr>
        <w:pStyle w:val="ListParagraph"/>
        <w:numPr>
          <w:ilvl w:val="1"/>
          <w:numId w:val="94"/>
        </w:numPr>
        <w:rPr>
          <w:sz w:val="20"/>
          <w:szCs w:val="22"/>
        </w:rPr>
      </w:pPr>
      <w:r w:rsidRPr="006F6449">
        <w:rPr>
          <w:sz w:val="20"/>
          <w:szCs w:val="22"/>
        </w:rPr>
        <w:t xml:space="preserve">autofluorescence </w:t>
      </w:r>
    </w:p>
    <w:p w14:paraId="5F5047E0" w14:textId="77777777" w:rsidR="00FE5C39" w:rsidRPr="006F6449" w:rsidRDefault="00360714" w:rsidP="009B7C91">
      <w:pPr>
        <w:pStyle w:val="ListParagraph"/>
        <w:numPr>
          <w:ilvl w:val="1"/>
          <w:numId w:val="94"/>
        </w:numPr>
        <w:rPr>
          <w:sz w:val="20"/>
          <w:szCs w:val="22"/>
        </w:rPr>
      </w:pPr>
      <w:r w:rsidRPr="006F6449">
        <w:rPr>
          <w:sz w:val="20"/>
          <w:szCs w:val="22"/>
        </w:rPr>
        <w:t xml:space="preserve">angiography </w:t>
      </w:r>
    </w:p>
    <w:p w14:paraId="5F5047E1" w14:textId="77777777" w:rsidR="00FE5C39" w:rsidRPr="006F6449" w:rsidRDefault="00360714" w:rsidP="009B7C91">
      <w:pPr>
        <w:pStyle w:val="ListParagraph"/>
        <w:numPr>
          <w:ilvl w:val="1"/>
          <w:numId w:val="94"/>
        </w:numPr>
        <w:rPr>
          <w:sz w:val="20"/>
          <w:szCs w:val="22"/>
        </w:rPr>
      </w:pPr>
      <w:r w:rsidRPr="006F6449">
        <w:rPr>
          <w:sz w:val="20"/>
          <w:szCs w:val="22"/>
        </w:rPr>
        <w:t xml:space="preserve">radiology </w:t>
      </w:r>
    </w:p>
    <w:p w14:paraId="5F5047E2" w14:textId="77777777" w:rsidR="00FE5C39" w:rsidRPr="006F6449" w:rsidRDefault="00360714" w:rsidP="009B7C91">
      <w:pPr>
        <w:pStyle w:val="ListParagraph"/>
        <w:rPr>
          <w:sz w:val="20"/>
          <w:szCs w:val="22"/>
        </w:rPr>
      </w:pPr>
      <w:r w:rsidRPr="006F6449">
        <w:rPr>
          <w:sz w:val="20"/>
          <w:szCs w:val="22"/>
        </w:rPr>
        <w:t xml:space="preserve">Genetic aberrations within the tumour  </w:t>
      </w:r>
    </w:p>
    <w:p w14:paraId="5F5047E3" w14:textId="77777777" w:rsidR="00FE5C39" w:rsidRPr="006F6449" w:rsidRDefault="00360714" w:rsidP="009B7C91">
      <w:pPr>
        <w:pStyle w:val="ListParagraph"/>
        <w:rPr>
          <w:sz w:val="20"/>
          <w:szCs w:val="22"/>
        </w:rPr>
      </w:pPr>
      <w:r w:rsidRPr="006F6449">
        <w:rPr>
          <w:sz w:val="20"/>
          <w:szCs w:val="22"/>
        </w:rPr>
        <w:t xml:space="preserve">Predisposition syndromes, including but not limited to ocular melanocytosis, familial cancer syndromes such as BAP1 </w:t>
      </w:r>
    </w:p>
    <w:p w14:paraId="5F5047E4" w14:textId="77777777" w:rsidR="00FE5C39" w:rsidRPr="006F6449" w:rsidRDefault="00360714" w:rsidP="009B7C91">
      <w:pPr>
        <w:pStyle w:val="ListParagraph"/>
        <w:numPr>
          <w:ilvl w:val="1"/>
          <w:numId w:val="94"/>
        </w:numPr>
        <w:rPr>
          <w:sz w:val="20"/>
          <w:szCs w:val="22"/>
        </w:rPr>
      </w:pPr>
      <w:r w:rsidRPr="006F6449">
        <w:rPr>
          <w:sz w:val="20"/>
          <w:szCs w:val="22"/>
        </w:rPr>
        <w:t xml:space="preserve">Awareness of the requirement for surveillance of these patients </w:t>
      </w:r>
    </w:p>
    <w:p w14:paraId="5F5047E5" w14:textId="77777777" w:rsidR="00FE5C39" w:rsidRPr="006F6449" w:rsidRDefault="00360714" w:rsidP="009B7C91">
      <w:pPr>
        <w:pStyle w:val="ListParagraph"/>
        <w:rPr>
          <w:sz w:val="20"/>
          <w:szCs w:val="22"/>
        </w:rPr>
      </w:pPr>
      <w:r w:rsidRPr="006F6449">
        <w:rPr>
          <w:sz w:val="20"/>
          <w:szCs w:val="22"/>
        </w:rPr>
        <w:t xml:space="preserve">Simulating lesions and how to distinguish them, including but not limited to: </w:t>
      </w:r>
    </w:p>
    <w:p w14:paraId="5F5047E6" w14:textId="77777777" w:rsidR="00FE5C39" w:rsidRPr="006F6449" w:rsidRDefault="00360714" w:rsidP="009B7C91">
      <w:pPr>
        <w:pStyle w:val="ListParagraph"/>
        <w:numPr>
          <w:ilvl w:val="1"/>
          <w:numId w:val="94"/>
        </w:numPr>
        <w:rPr>
          <w:sz w:val="20"/>
          <w:szCs w:val="22"/>
        </w:rPr>
      </w:pPr>
      <w:r w:rsidRPr="006F6449">
        <w:rPr>
          <w:sz w:val="20"/>
          <w:szCs w:val="22"/>
        </w:rPr>
        <w:t xml:space="preserve">Choroidal naevi </w:t>
      </w:r>
    </w:p>
    <w:p w14:paraId="5F5047E7" w14:textId="77777777" w:rsidR="00FE5C39" w:rsidRPr="006F6449" w:rsidRDefault="00360714" w:rsidP="009B7C91">
      <w:pPr>
        <w:pStyle w:val="ListParagraph"/>
        <w:numPr>
          <w:ilvl w:val="1"/>
          <w:numId w:val="94"/>
        </w:numPr>
        <w:rPr>
          <w:sz w:val="20"/>
          <w:szCs w:val="22"/>
        </w:rPr>
      </w:pPr>
      <w:r w:rsidRPr="006F6449">
        <w:rPr>
          <w:sz w:val="20"/>
          <w:szCs w:val="22"/>
        </w:rPr>
        <w:t xml:space="preserve">Cysts </w:t>
      </w:r>
    </w:p>
    <w:p w14:paraId="5F5047E8" w14:textId="77777777" w:rsidR="00FE5C39" w:rsidRPr="006F6449" w:rsidRDefault="00360714" w:rsidP="009B7C91">
      <w:pPr>
        <w:pStyle w:val="ListParagraph"/>
        <w:numPr>
          <w:ilvl w:val="1"/>
          <w:numId w:val="94"/>
        </w:numPr>
        <w:rPr>
          <w:sz w:val="20"/>
          <w:szCs w:val="22"/>
        </w:rPr>
      </w:pPr>
      <w:r w:rsidRPr="006F6449">
        <w:rPr>
          <w:sz w:val="20"/>
          <w:szCs w:val="22"/>
        </w:rPr>
        <w:t xml:space="preserve">Granuloma </w:t>
      </w:r>
    </w:p>
    <w:p w14:paraId="5F5047E9" w14:textId="77777777" w:rsidR="00FE5C39" w:rsidRPr="006F6449" w:rsidRDefault="00360714" w:rsidP="009B7C91">
      <w:pPr>
        <w:pStyle w:val="ListParagraph"/>
        <w:numPr>
          <w:ilvl w:val="1"/>
          <w:numId w:val="94"/>
        </w:numPr>
        <w:rPr>
          <w:sz w:val="20"/>
          <w:szCs w:val="22"/>
        </w:rPr>
      </w:pPr>
      <w:r w:rsidRPr="006F6449">
        <w:rPr>
          <w:sz w:val="20"/>
          <w:szCs w:val="22"/>
        </w:rPr>
        <w:t xml:space="preserve">Haemorrhage (including peripheral exudation haemorrhagic chorioretinopathy) </w:t>
      </w:r>
    </w:p>
    <w:p w14:paraId="5F5047EA" w14:textId="77777777" w:rsidR="00FE5C39" w:rsidRPr="006F6449" w:rsidRDefault="00360714" w:rsidP="009B7C91">
      <w:pPr>
        <w:pStyle w:val="ListParagraph"/>
        <w:numPr>
          <w:ilvl w:val="1"/>
          <w:numId w:val="94"/>
        </w:numPr>
        <w:rPr>
          <w:sz w:val="20"/>
          <w:szCs w:val="22"/>
        </w:rPr>
      </w:pPr>
      <w:r w:rsidRPr="006F6449">
        <w:rPr>
          <w:sz w:val="20"/>
          <w:szCs w:val="22"/>
        </w:rPr>
        <w:t xml:space="preserve">Other mass lesions </w:t>
      </w:r>
    </w:p>
    <w:p w14:paraId="5F5047EB" w14:textId="77777777" w:rsidR="00FE5C39" w:rsidRPr="006F6449" w:rsidRDefault="00360714" w:rsidP="009B7C91">
      <w:pPr>
        <w:pStyle w:val="ListParagraph"/>
        <w:rPr>
          <w:sz w:val="20"/>
          <w:szCs w:val="22"/>
        </w:rPr>
      </w:pPr>
      <w:r w:rsidRPr="006F6449">
        <w:rPr>
          <w:sz w:val="20"/>
          <w:szCs w:val="22"/>
        </w:rPr>
        <w:t xml:space="preserve">Scoring criteria to differentiate benign melanocytic lesions from melanoma: </w:t>
      </w:r>
    </w:p>
    <w:p w14:paraId="5F5047EC" w14:textId="77777777" w:rsidR="00FE5C39" w:rsidRPr="006F6449" w:rsidRDefault="00360714" w:rsidP="009B7C91">
      <w:pPr>
        <w:pStyle w:val="ListParagraph"/>
        <w:numPr>
          <w:ilvl w:val="1"/>
          <w:numId w:val="94"/>
        </w:numPr>
        <w:rPr>
          <w:sz w:val="20"/>
          <w:szCs w:val="22"/>
        </w:rPr>
      </w:pPr>
      <w:r w:rsidRPr="006F6449">
        <w:rPr>
          <w:sz w:val="20"/>
          <w:szCs w:val="22"/>
        </w:rPr>
        <w:t xml:space="preserve">Candidates should have thorough understanding of the systems including their utility and limitations.  </w:t>
      </w:r>
    </w:p>
    <w:p w14:paraId="6BC36BE6" w14:textId="77777777" w:rsidR="00267841" w:rsidRPr="006F6449" w:rsidRDefault="00360714" w:rsidP="009B7C91">
      <w:pPr>
        <w:pStyle w:val="ListParagraph"/>
        <w:numPr>
          <w:ilvl w:val="1"/>
          <w:numId w:val="94"/>
        </w:numPr>
        <w:rPr>
          <w:sz w:val="20"/>
          <w:szCs w:val="22"/>
        </w:rPr>
      </w:pPr>
      <w:r w:rsidRPr="006F6449">
        <w:rPr>
          <w:sz w:val="20"/>
          <w:szCs w:val="22"/>
        </w:rPr>
        <w:t xml:space="preserve">The candidate should be able to apply this knowledge to appraise clinical cases and recommend management based on the evidence </w:t>
      </w:r>
    </w:p>
    <w:p w14:paraId="15E5A328" w14:textId="77777777" w:rsidR="00267841" w:rsidRPr="006F6449" w:rsidRDefault="00360714" w:rsidP="00267841">
      <w:pPr>
        <w:pStyle w:val="ListParagraph"/>
        <w:numPr>
          <w:ilvl w:val="2"/>
          <w:numId w:val="94"/>
        </w:numPr>
        <w:rPr>
          <w:sz w:val="20"/>
          <w:szCs w:val="22"/>
        </w:rPr>
      </w:pPr>
      <w:r w:rsidRPr="006F6449">
        <w:rPr>
          <w:sz w:val="20"/>
          <w:szCs w:val="22"/>
        </w:rPr>
        <w:t xml:space="preserve">MOLES score </w:t>
      </w:r>
    </w:p>
    <w:p w14:paraId="5F5047EF" w14:textId="733A1286" w:rsidR="00FE5C39" w:rsidRPr="006F6449" w:rsidRDefault="00360714" w:rsidP="00267841">
      <w:pPr>
        <w:pStyle w:val="ListParagraph"/>
        <w:numPr>
          <w:ilvl w:val="2"/>
          <w:numId w:val="94"/>
        </w:numPr>
        <w:rPr>
          <w:sz w:val="20"/>
          <w:szCs w:val="22"/>
        </w:rPr>
      </w:pPr>
      <w:r w:rsidRPr="006F6449">
        <w:rPr>
          <w:sz w:val="20"/>
          <w:szCs w:val="22"/>
        </w:rPr>
        <w:t xml:space="preserve">TFSOM-DIM </w:t>
      </w:r>
    </w:p>
    <w:p w14:paraId="5F5047F0" w14:textId="77777777" w:rsidR="00FE5C39" w:rsidRPr="006F6449" w:rsidRDefault="00360714" w:rsidP="009B7C91">
      <w:pPr>
        <w:pStyle w:val="ListParagraph"/>
        <w:rPr>
          <w:sz w:val="20"/>
          <w:szCs w:val="22"/>
        </w:rPr>
      </w:pPr>
      <w:r w:rsidRPr="006F6449">
        <w:rPr>
          <w:sz w:val="20"/>
          <w:szCs w:val="22"/>
        </w:rPr>
        <w:t xml:space="preserve">The prognosis of uveal melanoma, and factors which affect this </w:t>
      </w:r>
    </w:p>
    <w:p w14:paraId="5F5047F1" w14:textId="77777777" w:rsidR="00FE5C39" w:rsidRPr="006F6449" w:rsidRDefault="00360714" w:rsidP="009B7C91">
      <w:pPr>
        <w:pStyle w:val="ListParagraph"/>
        <w:rPr>
          <w:sz w:val="20"/>
          <w:szCs w:val="22"/>
        </w:rPr>
      </w:pPr>
      <w:r w:rsidRPr="006F6449">
        <w:rPr>
          <w:sz w:val="20"/>
          <w:szCs w:val="22"/>
        </w:rPr>
        <w:t xml:space="preserve">The utility and an overview of biopsy techniques for uveal melanoma, including potential risks </w:t>
      </w:r>
    </w:p>
    <w:p w14:paraId="5F5047F2" w14:textId="77777777" w:rsidR="00FE5C39" w:rsidRPr="006F6449" w:rsidRDefault="00360714" w:rsidP="009B7C91">
      <w:pPr>
        <w:pStyle w:val="ListParagraph"/>
        <w:rPr>
          <w:sz w:val="20"/>
          <w:szCs w:val="22"/>
        </w:rPr>
      </w:pPr>
      <w:r w:rsidRPr="006F6449">
        <w:rPr>
          <w:sz w:val="20"/>
          <w:szCs w:val="22"/>
        </w:rPr>
        <w:t xml:space="preserve">Treatment modalities including </w:t>
      </w:r>
    </w:p>
    <w:p w14:paraId="5F5047F3" w14:textId="77777777" w:rsidR="00FE5C39" w:rsidRPr="006F6449" w:rsidRDefault="00360714" w:rsidP="009B7C91">
      <w:pPr>
        <w:pStyle w:val="ListParagraph"/>
        <w:numPr>
          <w:ilvl w:val="1"/>
          <w:numId w:val="94"/>
        </w:numPr>
        <w:rPr>
          <w:sz w:val="20"/>
          <w:szCs w:val="22"/>
        </w:rPr>
      </w:pPr>
      <w:r w:rsidRPr="006F6449">
        <w:rPr>
          <w:sz w:val="20"/>
          <w:szCs w:val="22"/>
        </w:rPr>
        <w:t xml:space="preserve">Laser-based treatments </w:t>
      </w:r>
    </w:p>
    <w:p w14:paraId="5F5047F4" w14:textId="77777777" w:rsidR="00FE5C39" w:rsidRPr="006F6449" w:rsidRDefault="00360714" w:rsidP="009B7C91">
      <w:pPr>
        <w:pStyle w:val="ListParagraph"/>
        <w:numPr>
          <w:ilvl w:val="1"/>
          <w:numId w:val="94"/>
        </w:numPr>
        <w:rPr>
          <w:sz w:val="20"/>
          <w:szCs w:val="22"/>
        </w:rPr>
      </w:pPr>
      <w:r w:rsidRPr="006F6449">
        <w:rPr>
          <w:sz w:val="20"/>
          <w:szCs w:val="22"/>
        </w:rPr>
        <w:t xml:space="preserve">brachytherapy </w:t>
      </w:r>
    </w:p>
    <w:p w14:paraId="5F5047F5" w14:textId="77777777" w:rsidR="00FE5C39" w:rsidRPr="006F6449" w:rsidRDefault="00360714" w:rsidP="009B7C91">
      <w:pPr>
        <w:pStyle w:val="ListParagraph"/>
        <w:numPr>
          <w:ilvl w:val="1"/>
          <w:numId w:val="94"/>
        </w:numPr>
        <w:rPr>
          <w:sz w:val="20"/>
          <w:szCs w:val="22"/>
        </w:rPr>
      </w:pPr>
      <w:r w:rsidRPr="006F6449">
        <w:rPr>
          <w:sz w:val="20"/>
          <w:szCs w:val="22"/>
        </w:rPr>
        <w:t xml:space="preserve">teletherapy (including proton beam and stereotactic radiosurgery) </w:t>
      </w:r>
    </w:p>
    <w:p w14:paraId="5F5047F6" w14:textId="77777777" w:rsidR="00FE5C39" w:rsidRPr="006F6449" w:rsidRDefault="00360714" w:rsidP="009B7C91">
      <w:pPr>
        <w:pStyle w:val="ListParagraph"/>
        <w:numPr>
          <w:ilvl w:val="1"/>
          <w:numId w:val="94"/>
        </w:numPr>
        <w:rPr>
          <w:sz w:val="20"/>
          <w:szCs w:val="22"/>
        </w:rPr>
      </w:pPr>
      <w:r w:rsidRPr="006F6449">
        <w:rPr>
          <w:sz w:val="20"/>
          <w:szCs w:val="22"/>
        </w:rPr>
        <w:lastRenderedPageBreak/>
        <w:t xml:space="preserve">enucleation </w:t>
      </w:r>
    </w:p>
    <w:p w14:paraId="5F5047F7" w14:textId="77777777" w:rsidR="00FE5C39" w:rsidRPr="006F6449" w:rsidRDefault="00360714" w:rsidP="009B7C91">
      <w:pPr>
        <w:pStyle w:val="ListParagraph"/>
        <w:numPr>
          <w:ilvl w:val="1"/>
          <w:numId w:val="94"/>
        </w:numPr>
        <w:rPr>
          <w:sz w:val="20"/>
          <w:szCs w:val="22"/>
        </w:rPr>
      </w:pPr>
      <w:r w:rsidRPr="006F6449">
        <w:rPr>
          <w:sz w:val="20"/>
          <w:szCs w:val="22"/>
        </w:rPr>
        <w:t xml:space="preserve">external beam radiotherapy (especially in extraocular extension) </w:t>
      </w:r>
    </w:p>
    <w:p w14:paraId="5F5047F8" w14:textId="77777777" w:rsidR="00FE5C39" w:rsidRPr="006F6449" w:rsidRDefault="00360714" w:rsidP="00E13EB0">
      <w:pPr>
        <w:pStyle w:val="ListParagraph"/>
        <w:rPr>
          <w:sz w:val="20"/>
          <w:szCs w:val="22"/>
        </w:rPr>
      </w:pPr>
      <w:r w:rsidRPr="006F6449">
        <w:rPr>
          <w:sz w:val="20"/>
          <w:szCs w:val="22"/>
        </w:rPr>
        <w:t xml:space="preserve">Complications of treatment, and the management of such complications, including: </w:t>
      </w:r>
    </w:p>
    <w:p w14:paraId="5F5047F9" w14:textId="77777777" w:rsidR="00FE5C39" w:rsidRPr="006F6449" w:rsidRDefault="00360714" w:rsidP="00E13EB0">
      <w:pPr>
        <w:pStyle w:val="ListParagraph"/>
        <w:numPr>
          <w:ilvl w:val="1"/>
          <w:numId w:val="94"/>
        </w:numPr>
        <w:rPr>
          <w:sz w:val="20"/>
          <w:szCs w:val="22"/>
        </w:rPr>
      </w:pPr>
      <w:r w:rsidRPr="006F6449">
        <w:rPr>
          <w:sz w:val="20"/>
          <w:szCs w:val="22"/>
        </w:rPr>
        <w:t xml:space="preserve">Tumour recurrence  </w:t>
      </w:r>
    </w:p>
    <w:p w14:paraId="5F5047FA" w14:textId="77777777" w:rsidR="00FE5C39" w:rsidRPr="006F6449" w:rsidRDefault="00360714" w:rsidP="00E13EB0">
      <w:pPr>
        <w:pStyle w:val="ListParagraph"/>
        <w:numPr>
          <w:ilvl w:val="1"/>
          <w:numId w:val="94"/>
        </w:numPr>
        <w:rPr>
          <w:sz w:val="20"/>
          <w:szCs w:val="22"/>
        </w:rPr>
      </w:pPr>
      <w:r w:rsidRPr="006F6449">
        <w:rPr>
          <w:sz w:val="20"/>
          <w:szCs w:val="22"/>
        </w:rPr>
        <w:t xml:space="preserve">Radiation maculopathy / retinopathy – candidates would be expected to have a good understanding of assessment and management of these complications and be able to demonstrate such knowledge. </w:t>
      </w:r>
    </w:p>
    <w:p w14:paraId="5F5047FB" w14:textId="77777777" w:rsidR="00FE5C39" w:rsidRPr="006F6449" w:rsidRDefault="00360714" w:rsidP="00E13EB0">
      <w:pPr>
        <w:pStyle w:val="ListParagraph"/>
        <w:numPr>
          <w:ilvl w:val="1"/>
          <w:numId w:val="94"/>
        </w:numPr>
        <w:rPr>
          <w:sz w:val="20"/>
          <w:szCs w:val="22"/>
        </w:rPr>
      </w:pPr>
      <w:r w:rsidRPr="006F6449">
        <w:rPr>
          <w:sz w:val="20"/>
          <w:szCs w:val="22"/>
        </w:rPr>
        <w:t xml:space="preserve">Radiation papillopathy </w:t>
      </w:r>
    </w:p>
    <w:p w14:paraId="5F5047FC" w14:textId="77777777" w:rsidR="00FE5C39" w:rsidRPr="006F6449" w:rsidRDefault="00360714" w:rsidP="00E13EB0">
      <w:pPr>
        <w:pStyle w:val="ListParagraph"/>
        <w:numPr>
          <w:ilvl w:val="1"/>
          <w:numId w:val="94"/>
        </w:numPr>
        <w:rPr>
          <w:sz w:val="20"/>
          <w:szCs w:val="22"/>
        </w:rPr>
      </w:pPr>
      <w:r w:rsidRPr="006F6449">
        <w:rPr>
          <w:sz w:val="20"/>
          <w:szCs w:val="22"/>
        </w:rPr>
        <w:t xml:space="preserve">Cataract </w:t>
      </w:r>
    </w:p>
    <w:p w14:paraId="5F5047FD" w14:textId="77777777" w:rsidR="00FE5C39" w:rsidRPr="006F6449" w:rsidRDefault="00360714" w:rsidP="00E13EB0">
      <w:pPr>
        <w:pStyle w:val="ListParagraph"/>
        <w:numPr>
          <w:ilvl w:val="1"/>
          <w:numId w:val="94"/>
        </w:numPr>
        <w:rPr>
          <w:sz w:val="20"/>
          <w:szCs w:val="22"/>
        </w:rPr>
      </w:pPr>
      <w:r w:rsidRPr="006F6449">
        <w:rPr>
          <w:sz w:val="20"/>
          <w:szCs w:val="22"/>
        </w:rPr>
        <w:t xml:space="preserve">Neovascular glaucoma </w:t>
      </w:r>
    </w:p>
    <w:p w14:paraId="5F5047FF" w14:textId="1F80A84A" w:rsidR="00FE5C39" w:rsidRPr="00F945C6" w:rsidRDefault="00360714" w:rsidP="0064401C">
      <w:pPr>
        <w:pStyle w:val="ListParagraph"/>
        <w:rPr>
          <w:sz w:val="20"/>
          <w:szCs w:val="22"/>
        </w:rPr>
      </w:pPr>
      <w:r w:rsidRPr="006F6449">
        <w:rPr>
          <w:sz w:val="20"/>
          <w:szCs w:val="22"/>
        </w:rPr>
        <w:t xml:space="preserve">Overall patient survival and long term follow up, including surveillance for metastatic disease </w:t>
      </w:r>
    </w:p>
    <w:p w14:paraId="5F504800" w14:textId="77777777" w:rsidR="00FE5C39" w:rsidRPr="006F6449" w:rsidRDefault="00360714" w:rsidP="00D12530">
      <w:pPr>
        <w:pStyle w:val="Heading2"/>
        <w:rPr>
          <w:sz w:val="22"/>
          <w:szCs w:val="24"/>
        </w:rPr>
      </w:pPr>
      <w:bookmarkStart w:id="78" w:name="_Toc210817079"/>
      <w:r w:rsidRPr="006F6449">
        <w:rPr>
          <w:sz w:val="22"/>
          <w:szCs w:val="24"/>
        </w:rPr>
        <w:t>4. Intraocular lymphoma</w:t>
      </w:r>
      <w:bookmarkEnd w:id="78"/>
      <w:r w:rsidRPr="006F6449">
        <w:rPr>
          <w:sz w:val="22"/>
          <w:szCs w:val="24"/>
        </w:rPr>
        <w:t xml:space="preserve"> </w:t>
      </w:r>
    </w:p>
    <w:p w14:paraId="5F504801" w14:textId="77777777" w:rsidR="00FE5C39" w:rsidRPr="006F6449" w:rsidRDefault="00360714" w:rsidP="00E13EB0">
      <w:pPr>
        <w:rPr>
          <w:sz w:val="20"/>
          <w:szCs w:val="20"/>
        </w:rPr>
      </w:pPr>
      <w:r w:rsidRPr="006F6449">
        <w:rPr>
          <w:sz w:val="20"/>
          <w:szCs w:val="20"/>
        </w:rPr>
        <w:t xml:space="preserve">Vitreoretinal lymphoma: </w:t>
      </w:r>
    </w:p>
    <w:p w14:paraId="5F504802" w14:textId="77777777" w:rsidR="00FE5C39" w:rsidRPr="006F6449" w:rsidRDefault="00360714" w:rsidP="00E13EB0">
      <w:pPr>
        <w:pStyle w:val="ListParagraph"/>
        <w:rPr>
          <w:sz w:val="20"/>
          <w:szCs w:val="22"/>
        </w:rPr>
      </w:pPr>
      <w:r w:rsidRPr="006F6449">
        <w:rPr>
          <w:sz w:val="20"/>
          <w:szCs w:val="22"/>
        </w:rPr>
        <w:t xml:space="preserve"> Understand: </w:t>
      </w:r>
    </w:p>
    <w:p w14:paraId="5F504803" w14:textId="77777777" w:rsidR="00FE5C39" w:rsidRPr="006F6449" w:rsidRDefault="00360714" w:rsidP="00531EE0">
      <w:pPr>
        <w:pStyle w:val="ListParagraph"/>
        <w:numPr>
          <w:ilvl w:val="1"/>
          <w:numId w:val="94"/>
        </w:numPr>
        <w:rPr>
          <w:sz w:val="20"/>
          <w:szCs w:val="22"/>
        </w:rPr>
      </w:pPr>
      <w:r w:rsidRPr="006F6449">
        <w:rPr>
          <w:sz w:val="20"/>
          <w:szCs w:val="22"/>
        </w:rPr>
        <w:t xml:space="preserve">The association with CNS lymphoma, and that CNS lymphoma patients require screening for ophthalmic disease, and vice versa. </w:t>
      </w:r>
    </w:p>
    <w:p w14:paraId="5F504804" w14:textId="77777777" w:rsidR="00FE5C39" w:rsidRPr="006F6449" w:rsidRDefault="00360714" w:rsidP="00531EE0">
      <w:pPr>
        <w:pStyle w:val="ListParagraph"/>
        <w:numPr>
          <w:ilvl w:val="1"/>
          <w:numId w:val="94"/>
        </w:numPr>
        <w:rPr>
          <w:sz w:val="20"/>
          <w:szCs w:val="22"/>
        </w:rPr>
      </w:pPr>
      <w:r w:rsidRPr="006F6449">
        <w:rPr>
          <w:sz w:val="20"/>
          <w:szCs w:val="22"/>
        </w:rPr>
        <w:t xml:space="preserve">Incidence and epidemiology </w:t>
      </w:r>
    </w:p>
    <w:p w14:paraId="5F504805" w14:textId="77777777" w:rsidR="00FE5C39" w:rsidRPr="006F6449" w:rsidRDefault="00360714" w:rsidP="00531EE0">
      <w:pPr>
        <w:pStyle w:val="ListParagraph"/>
        <w:numPr>
          <w:ilvl w:val="1"/>
          <w:numId w:val="94"/>
        </w:numPr>
        <w:rPr>
          <w:sz w:val="20"/>
          <w:szCs w:val="22"/>
        </w:rPr>
      </w:pPr>
      <w:r w:rsidRPr="006F6449">
        <w:rPr>
          <w:sz w:val="20"/>
          <w:szCs w:val="22"/>
        </w:rPr>
        <w:t xml:space="preserve">Clinical presentation and features, including masquerade </w:t>
      </w:r>
    </w:p>
    <w:p w14:paraId="5F504806" w14:textId="77777777" w:rsidR="00FE5C39" w:rsidRPr="006F6449" w:rsidRDefault="00360714" w:rsidP="00531EE0">
      <w:pPr>
        <w:pStyle w:val="ListParagraph"/>
        <w:numPr>
          <w:ilvl w:val="1"/>
          <w:numId w:val="94"/>
        </w:numPr>
        <w:rPr>
          <w:sz w:val="20"/>
          <w:szCs w:val="22"/>
        </w:rPr>
      </w:pPr>
      <w:r w:rsidRPr="006F6449">
        <w:rPr>
          <w:sz w:val="20"/>
          <w:szCs w:val="22"/>
        </w:rPr>
        <w:t xml:space="preserve">The utility of ancillary testing and the likely features on such modalities, including but not limited to: </w:t>
      </w:r>
    </w:p>
    <w:p w14:paraId="5F504807" w14:textId="77777777" w:rsidR="00FE5C39" w:rsidRPr="006F6449" w:rsidRDefault="00360714" w:rsidP="00531EE0">
      <w:pPr>
        <w:pStyle w:val="ListParagraph"/>
        <w:numPr>
          <w:ilvl w:val="2"/>
          <w:numId w:val="94"/>
        </w:numPr>
        <w:rPr>
          <w:sz w:val="20"/>
          <w:szCs w:val="22"/>
        </w:rPr>
      </w:pPr>
      <w:r w:rsidRPr="006F6449">
        <w:rPr>
          <w:sz w:val="20"/>
          <w:szCs w:val="22"/>
        </w:rPr>
        <w:t xml:space="preserve">Colour fundal imaging / slit lamp imaging </w:t>
      </w:r>
    </w:p>
    <w:p w14:paraId="5F504808" w14:textId="77777777" w:rsidR="00FE5C39" w:rsidRPr="006F6449" w:rsidRDefault="00360714" w:rsidP="00531EE0">
      <w:pPr>
        <w:pStyle w:val="ListParagraph"/>
        <w:numPr>
          <w:ilvl w:val="2"/>
          <w:numId w:val="94"/>
        </w:numPr>
        <w:rPr>
          <w:sz w:val="20"/>
          <w:szCs w:val="22"/>
        </w:rPr>
      </w:pPr>
      <w:r w:rsidRPr="006F6449">
        <w:rPr>
          <w:sz w:val="20"/>
          <w:szCs w:val="22"/>
        </w:rPr>
        <w:t xml:space="preserve">OCT </w:t>
      </w:r>
    </w:p>
    <w:p w14:paraId="5F504809" w14:textId="77777777" w:rsidR="00FE5C39" w:rsidRPr="006F6449" w:rsidRDefault="00360714" w:rsidP="00531EE0">
      <w:pPr>
        <w:pStyle w:val="ListParagraph"/>
        <w:numPr>
          <w:ilvl w:val="2"/>
          <w:numId w:val="94"/>
        </w:numPr>
        <w:rPr>
          <w:sz w:val="20"/>
          <w:szCs w:val="22"/>
        </w:rPr>
      </w:pPr>
      <w:r w:rsidRPr="006F6449">
        <w:rPr>
          <w:sz w:val="20"/>
          <w:szCs w:val="22"/>
        </w:rPr>
        <w:t xml:space="preserve">Ultrasound </w:t>
      </w:r>
    </w:p>
    <w:p w14:paraId="5F50480A" w14:textId="77777777" w:rsidR="00FE5C39" w:rsidRPr="006F6449" w:rsidRDefault="00360714" w:rsidP="00531EE0">
      <w:pPr>
        <w:pStyle w:val="ListParagraph"/>
        <w:numPr>
          <w:ilvl w:val="2"/>
          <w:numId w:val="94"/>
        </w:numPr>
        <w:rPr>
          <w:sz w:val="20"/>
          <w:szCs w:val="22"/>
        </w:rPr>
      </w:pPr>
      <w:r w:rsidRPr="006F6449">
        <w:rPr>
          <w:sz w:val="20"/>
          <w:szCs w:val="22"/>
        </w:rPr>
        <w:t xml:space="preserve">autofluorescence </w:t>
      </w:r>
    </w:p>
    <w:p w14:paraId="5F50480B" w14:textId="77777777" w:rsidR="00FE5C39" w:rsidRPr="006F6449" w:rsidRDefault="00360714" w:rsidP="00531EE0">
      <w:pPr>
        <w:pStyle w:val="ListParagraph"/>
        <w:numPr>
          <w:ilvl w:val="2"/>
          <w:numId w:val="94"/>
        </w:numPr>
        <w:rPr>
          <w:sz w:val="20"/>
          <w:szCs w:val="22"/>
        </w:rPr>
      </w:pPr>
      <w:r w:rsidRPr="006F6449">
        <w:rPr>
          <w:sz w:val="20"/>
          <w:szCs w:val="22"/>
        </w:rPr>
        <w:t xml:space="preserve">angiography </w:t>
      </w:r>
    </w:p>
    <w:p w14:paraId="5F50480C" w14:textId="77777777" w:rsidR="00FE5C39" w:rsidRPr="006F6449" w:rsidRDefault="00360714" w:rsidP="00531EE0">
      <w:pPr>
        <w:pStyle w:val="ListParagraph"/>
        <w:numPr>
          <w:ilvl w:val="2"/>
          <w:numId w:val="94"/>
        </w:numPr>
        <w:rPr>
          <w:sz w:val="20"/>
          <w:szCs w:val="22"/>
        </w:rPr>
      </w:pPr>
      <w:r w:rsidRPr="006F6449">
        <w:rPr>
          <w:sz w:val="20"/>
          <w:szCs w:val="22"/>
        </w:rPr>
        <w:t xml:space="preserve">radiology </w:t>
      </w:r>
    </w:p>
    <w:p w14:paraId="5F50480D" w14:textId="77777777" w:rsidR="00FE5C39" w:rsidRPr="006F6449" w:rsidRDefault="00360714" w:rsidP="002A6AB3">
      <w:pPr>
        <w:pStyle w:val="ListParagraph"/>
        <w:numPr>
          <w:ilvl w:val="1"/>
          <w:numId w:val="94"/>
        </w:numPr>
        <w:rPr>
          <w:sz w:val="20"/>
          <w:szCs w:val="22"/>
        </w:rPr>
      </w:pPr>
      <w:r w:rsidRPr="006F6449">
        <w:rPr>
          <w:sz w:val="20"/>
          <w:szCs w:val="22"/>
        </w:rPr>
        <w:t xml:space="preserve">Confirmatory testing </w:t>
      </w:r>
    </w:p>
    <w:p w14:paraId="5F50480E" w14:textId="77777777" w:rsidR="00FE5C39" w:rsidRPr="006F6449" w:rsidRDefault="00360714" w:rsidP="004E7234">
      <w:pPr>
        <w:pStyle w:val="ListParagraph"/>
        <w:numPr>
          <w:ilvl w:val="2"/>
          <w:numId w:val="94"/>
        </w:numPr>
        <w:rPr>
          <w:sz w:val="20"/>
          <w:szCs w:val="22"/>
        </w:rPr>
      </w:pPr>
      <w:r w:rsidRPr="006F6449">
        <w:rPr>
          <w:sz w:val="20"/>
          <w:szCs w:val="22"/>
        </w:rPr>
        <w:t xml:space="preserve">Effect of systemic / local steroids and the timing of biopsy </w:t>
      </w:r>
    </w:p>
    <w:p w14:paraId="5F50480F" w14:textId="77777777" w:rsidR="00FE5C39" w:rsidRPr="006F6449" w:rsidRDefault="00360714" w:rsidP="004E7234">
      <w:pPr>
        <w:pStyle w:val="ListParagraph"/>
        <w:numPr>
          <w:ilvl w:val="2"/>
          <w:numId w:val="94"/>
        </w:numPr>
        <w:rPr>
          <w:sz w:val="20"/>
          <w:szCs w:val="22"/>
        </w:rPr>
      </w:pPr>
      <w:r w:rsidRPr="006F6449">
        <w:rPr>
          <w:sz w:val="20"/>
          <w:szCs w:val="22"/>
        </w:rPr>
        <w:t xml:space="preserve">Vitreous biopsy (including the techniques required to maximise the diagnostic efficacy) </w:t>
      </w:r>
    </w:p>
    <w:p w14:paraId="5F504810" w14:textId="77777777" w:rsidR="00FE5C39" w:rsidRPr="006F6449" w:rsidRDefault="00360714" w:rsidP="004E7234">
      <w:pPr>
        <w:pStyle w:val="ListParagraph"/>
        <w:numPr>
          <w:ilvl w:val="2"/>
          <w:numId w:val="94"/>
        </w:numPr>
        <w:rPr>
          <w:sz w:val="20"/>
          <w:szCs w:val="22"/>
        </w:rPr>
      </w:pPr>
      <w:r w:rsidRPr="006F6449">
        <w:rPr>
          <w:sz w:val="20"/>
          <w:szCs w:val="22"/>
        </w:rPr>
        <w:t xml:space="preserve">Awareness of the tests performed, including cytology, immunohistochemistry, flow cytometry and gene rearrangement studies including MYD88 </w:t>
      </w:r>
    </w:p>
    <w:p w14:paraId="5F504811" w14:textId="77777777" w:rsidR="00FE5C39" w:rsidRPr="006F6449" w:rsidRDefault="00360714" w:rsidP="004E7234">
      <w:pPr>
        <w:pStyle w:val="ListParagraph"/>
        <w:numPr>
          <w:ilvl w:val="2"/>
          <w:numId w:val="94"/>
        </w:numPr>
        <w:rPr>
          <w:sz w:val="20"/>
          <w:szCs w:val="22"/>
        </w:rPr>
      </w:pPr>
      <w:r w:rsidRPr="006F6449">
        <w:rPr>
          <w:sz w:val="20"/>
          <w:szCs w:val="22"/>
        </w:rPr>
        <w:t xml:space="preserve">Interleukin ratios from aqueous sampling </w:t>
      </w:r>
    </w:p>
    <w:p w14:paraId="5F504812" w14:textId="77777777" w:rsidR="00FE5C39" w:rsidRPr="006F6449" w:rsidRDefault="00360714" w:rsidP="003B1958">
      <w:pPr>
        <w:pStyle w:val="ListParagraph"/>
        <w:numPr>
          <w:ilvl w:val="1"/>
          <w:numId w:val="94"/>
        </w:numPr>
        <w:rPr>
          <w:sz w:val="20"/>
          <w:szCs w:val="22"/>
        </w:rPr>
      </w:pPr>
      <w:r w:rsidRPr="006F6449">
        <w:rPr>
          <w:sz w:val="20"/>
          <w:szCs w:val="22"/>
        </w:rPr>
        <w:t xml:space="preserve">Awareness of the Consensus Recommendations for the Diagnosis of Vitreoretinal Lymphoma 2021 as a resource for identification and management of possible lymphoma patients (details of the recommendation are not required). </w:t>
      </w:r>
    </w:p>
    <w:p w14:paraId="5F504813" w14:textId="77777777" w:rsidR="00FE5C39" w:rsidRPr="006F6449" w:rsidRDefault="00360714" w:rsidP="0088275E">
      <w:pPr>
        <w:pStyle w:val="ListParagraph"/>
        <w:numPr>
          <w:ilvl w:val="1"/>
          <w:numId w:val="94"/>
        </w:numPr>
        <w:rPr>
          <w:sz w:val="20"/>
          <w:szCs w:val="22"/>
        </w:rPr>
      </w:pPr>
      <w:r w:rsidRPr="006F6449">
        <w:rPr>
          <w:sz w:val="20"/>
          <w:szCs w:val="22"/>
        </w:rPr>
        <w:t xml:space="preserve">Treatment modalities including: </w:t>
      </w:r>
    </w:p>
    <w:p w14:paraId="5F504814" w14:textId="77777777" w:rsidR="00FE5C39" w:rsidRPr="006F6449" w:rsidRDefault="00360714" w:rsidP="00EB743D">
      <w:pPr>
        <w:pStyle w:val="ListParagraph"/>
        <w:numPr>
          <w:ilvl w:val="2"/>
          <w:numId w:val="94"/>
        </w:numPr>
        <w:rPr>
          <w:sz w:val="20"/>
          <w:szCs w:val="22"/>
        </w:rPr>
      </w:pPr>
      <w:r w:rsidRPr="006F6449">
        <w:rPr>
          <w:sz w:val="20"/>
          <w:szCs w:val="22"/>
        </w:rPr>
        <w:lastRenderedPageBreak/>
        <w:t xml:space="preserve">Therapeutic vitrectomy </w:t>
      </w:r>
    </w:p>
    <w:p w14:paraId="5F504815" w14:textId="77777777" w:rsidR="00FE5C39" w:rsidRPr="006F6449" w:rsidRDefault="00360714" w:rsidP="00EB743D">
      <w:pPr>
        <w:pStyle w:val="ListParagraph"/>
        <w:numPr>
          <w:ilvl w:val="2"/>
          <w:numId w:val="94"/>
        </w:numPr>
        <w:rPr>
          <w:sz w:val="20"/>
          <w:szCs w:val="22"/>
        </w:rPr>
      </w:pPr>
      <w:r w:rsidRPr="006F6449">
        <w:rPr>
          <w:sz w:val="20"/>
          <w:szCs w:val="22"/>
        </w:rPr>
        <w:t xml:space="preserve">Intravitreal chemotherapy </w:t>
      </w:r>
    </w:p>
    <w:p w14:paraId="5F504816" w14:textId="77777777" w:rsidR="00FE5C39" w:rsidRPr="006F6449" w:rsidRDefault="00360714" w:rsidP="00EB743D">
      <w:pPr>
        <w:pStyle w:val="ListParagraph"/>
        <w:numPr>
          <w:ilvl w:val="2"/>
          <w:numId w:val="94"/>
        </w:numPr>
        <w:rPr>
          <w:sz w:val="20"/>
          <w:szCs w:val="22"/>
        </w:rPr>
      </w:pPr>
      <w:r w:rsidRPr="006F6449">
        <w:rPr>
          <w:sz w:val="20"/>
          <w:szCs w:val="22"/>
        </w:rPr>
        <w:t xml:space="preserve">Systemic chemotherapy </w:t>
      </w:r>
    </w:p>
    <w:p w14:paraId="5F504817" w14:textId="77777777" w:rsidR="00FE5C39" w:rsidRPr="006F6449" w:rsidRDefault="00360714" w:rsidP="00EB743D">
      <w:pPr>
        <w:pStyle w:val="ListParagraph"/>
        <w:numPr>
          <w:ilvl w:val="2"/>
          <w:numId w:val="94"/>
        </w:numPr>
        <w:rPr>
          <w:sz w:val="20"/>
          <w:szCs w:val="22"/>
        </w:rPr>
      </w:pPr>
      <w:r w:rsidRPr="006F6449">
        <w:rPr>
          <w:sz w:val="20"/>
          <w:szCs w:val="22"/>
        </w:rPr>
        <w:t xml:space="preserve">External beam radiotherapy </w:t>
      </w:r>
    </w:p>
    <w:p w14:paraId="5F504818" w14:textId="77777777" w:rsidR="00FE5C39" w:rsidRPr="006F6449" w:rsidRDefault="00360714" w:rsidP="001B1475">
      <w:pPr>
        <w:pStyle w:val="ListParagraph"/>
        <w:numPr>
          <w:ilvl w:val="1"/>
          <w:numId w:val="94"/>
        </w:numPr>
        <w:rPr>
          <w:sz w:val="20"/>
          <w:szCs w:val="22"/>
        </w:rPr>
      </w:pPr>
      <w:r w:rsidRPr="006F6449">
        <w:rPr>
          <w:sz w:val="20"/>
          <w:szCs w:val="22"/>
        </w:rPr>
        <w:t xml:space="preserve">Likely prognosis and survival </w:t>
      </w:r>
    </w:p>
    <w:p w14:paraId="5F50481A" w14:textId="25C4ECF6" w:rsidR="00FE5C39" w:rsidRPr="006F6449" w:rsidRDefault="00360714" w:rsidP="00DA2699">
      <w:pPr>
        <w:rPr>
          <w:sz w:val="20"/>
          <w:szCs w:val="20"/>
        </w:rPr>
      </w:pPr>
      <w:r w:rsidRPr="006F6449">
        <w:rPr>
          <w:sz w:val="20"/>
          <w:szCs w:val="20"/>
        </w:rPr>
        <w:t xml:space="preserve"> Choroidal lymphoma: </w:t>
      </w:r>
    </w:p>
    <w:p w14:paraId="5F50481B" w14:textId="25998D55" w:rsidR="00FE5C39" w:rsidRPr="006F6449" w:rsidRDefault="00360714" w:rsidP="00DA2699">
      <w:pPr>
        <w:pStyle w:val="ListParagraph"/>
        <w:rPr>
          <w:sz w:val="20"/>
          <w:szCs w:val="22"/>
        </w:rPr>
      </w:pPr>
      <w:r w:rsidRPr="006F6449">
        <w:rPr>
          <w:sz w:val="20"/>
          <w:szCs w:val="22"/>
        </w:rPr>
        <w:t xml:space="preserve">Understand: </w:t>
      </w:r>
    </w:p>
    <w:p w14:paraId="5F50481C" w14:textId="77777777" w:rsidR="00FE5C39" w:rsidRPr="006F6449" w:rsidRDefault="00360714" w:rsidP="00D003A5">
      <w:pPr>
        <w:pStyle w:val="ListParagraph"/>
        <w:numPr>
          <w:ilvl w:val="1"/>
          <w:numId w:val="94"/>
        </w:numPr>
        <w:rPr>
          <w:sz w:val="20"/>
          <w:szCs w:val="22"/>
        </w:rPr>
      </w:pPr>
      <w:r w:rsidRPr="006F6449">
        <w:rPr>
          <w:sz w:val="20"/>
          <w:szCs w:val="22"/>
        </w:rPr>
        <w:t xml:space="preserve">The difference between vitreoretinal lymphoma and choroidal lymphoma </w:t>
      </w:r>
    </w:p>
    <w:p w14:paraId="5F50481D" w14:textId="77777777" w:rsidR="00FE5C39" w:rsidRPr="006F6449" w:rsidRDefault="00360714" w:rsidP="00D003A5">
      <w:pPr>
        <w:pStyle w:val="ListParagraph"/>
        <w:numPr>
          <w:ilvl w:val="1"/>
          <w:numId w:val="94"/>
        </w:numPr>
        <w:rPr>
          <w:sz w:val="20"/>
          <w:szCs w:val="22"/>
        </w:rPr>
      </w:pPr>
      <w:r w:rsidRPr="006F6449">
        <w:rPr>
          <w:sz w:val="20"/>
          <w:szCs w:val="22"/>
        </w:rPr>
        <w:t xml:space="preserve">Clinical features and presentation </w:t>
      </w:r>
    </w:p>
    <w:p w14:paraId="5F50481E" w14:textId="77777777" w:rsidR="00FE5C39" w:rsidRPr="006F6449" w:rsidRDefault="00360714" w:rsidP="00D003A5">
      <w:pPr>
        <w:pStyle w:val="ListParagraph"/>
        <w:numPr>
          <w:ilvl w:val="1"/>
          <w:numId w:val="94"/>
        </w:numPr>
        <w:rPr>
          <w:sz w:val="20"/>
          <w:szCs w:val="22"/>
        </w:rPr>
      </w:pPr>
      <w:r w:rsidRPr="006F6449">
        <w:rPr>
          <w:sz w:val="20"/>
          <w:szCs w:val="22"/>
        </w:rPr>
        <w:t xml:space="preserve">Ancillary testing and biopsy techniques </w:t>
      </w:r>
    </w:p>
    <w:p w14:paraId="5F50481F" w14:textId="77777777" w:rsidR="00FE5C39" w:rsidRPr="006F6449" w:rsidRDefault="00360714" w:rsidP="00D003A5">
      <w:pPr>
        <w:pStyle w:val="ListParagraph"/>
        <w:numPr>
          <w:ilvl w:val="1"/>
          <w:numId w:val="94"/>
        </w:numPr>
        <w:rPr>
          <w:sz w:val="20"/>
          <w:szCs w:val="22"/>
        </w:rPr>
      </w:pPr>
      <w:r w:rsidRPr="006F6449">
        <w:rPr>
          <w:sz w:val="20"/>
          <w:szCs w:val="22"/>
        </w:rPr>
        <w:t xml:space="preserve">Treatment </w:t>
      </w:r>
    </w:p>
    <w:p w14:paraId="5F504823" w14:textId="0A376CA1" w:rsidR="00FE5C39" w:rsidRPr="006F6449" w:rsidRDefault="00360714" w:rsidP="0064401C">
      <w:pPr>
        <w:rPr>
          <w:sz w:val="20"/>
          <w:szCs w:val="20"/>
        </w:rPr>
      </w:pPr>
      <w:r w:rsidRPr="006F6449">
        <w:rPr>
          <w:sz w:val="20"/>
          <w:szCs w:val="20"/>
        </w:rPr>
        <w:t xml:space="preserve"> Appreciation of the need for MDT approach to these patients, including investigation of differential diagnoses in conjunction with uveitis teams, and the haemato-oncologist </w:t>
      </w:r>
    </w:p>
    <w:p w14:paraId="5F504824" w14:textId="77777777" w:rsidR="00FE5C39" w:rsidRPr="006F6449" w:rsidRDefault="00360714" w:rsidP="00A36B9F">
      <w:pPr>
        <w:pStyle w:val="Heading2"/>
        <w:rPr>
          <w:rFonts w:eastAsia="Arial" w:cs="Arial"/>
          <w:sz w:val="22"/>
          <w:szCs w:val="24"/>
        </w:rPr>
      </w:pPr>
      <w:bookmarkStart w:id="79" w:name="_Toc210817080"/>
      <w:r w:rsidRPr="006F6449">
        <w:rPr>
          <w:sz w:val="22"/>
          <w:szCs w:val="24"/>
        </w:rPr>
        <w:t>5. Vascular Tumours</w:t>
      </w:r>
      <w:bookmarkEnd w:id="79"/>
      <w:r w:rsidRPr="006F6449">
        <w:rPr>
          <w:rFonts w:eastAsia="Arial" w:cs="Arial"/>
          <w:sz w:val="22"/>
          <w:szCs w:val="24"/>
        </w:rPr>
        <w:t xml:space="preserve"> </w:t>
      </w:r>
    </w:p>
    <w:p w14:paraId="5F504825" w14:textId="77777777" w:rsidR="00FE5C39" w:rsidRPr="006F6449" w:rsidRDefault="00360714" w:rsidP="00BF43D4">
      <w:pPr>
        <w:rPr>
          <w:sz w:val="20"/>
          <w:szCs w:val="20"/>
        </w:rPr>
      </w:pPr>
      <w:r w:rsidRPr="006F6449">
        <w:rPr>
          <w:sz w:val="20"/>
          <w:szCs w:val="20"/>
        </w:rPr>
        <w:t xml:space="preserve">Retinal Hemangioblastoma </w:t>
      </w:r>
    </w:p>
    <w:p w14:paraId="5F504826" w14:textId="77777777" w:rsidR="00FE5C39" w:rsidRPr="006F6449" w:rsidRDefault="00360714" w:rsidP="00BF43D4">
      <w:pPr>
        <w:pStyle w:val="ListParagraph"/>
        <w:rPr>
          <w:sz w:val="20"/>
          <w:szCs w:val="22"/>
        </w:rPr>
      </w:pPr>
      <w:r w:rsidRPr="006F6449">
        <w:rPr>
          <w:sz w:val="20"/>
          <w:szCs w:val="22"/>
        </w:rPr>
        <w:t xml:space="preserve">Isolated or in association with von Hippel Lindau syndrome (VHL) </w:t>
      </w:r>
    </w:p>
    <w:p w14:paraId="5F504827" w14:textId="77777777" w:rsidR="00FE5C39" w:rsidRPr="006F6449" w:rsidRDefault="00360714" w:rsidP="00BF43D4">
      <w:pPr>
        <w:pStyle w:val="ListParagraph"/>
        <w:rPr>
          <w:sz w:val="20"/>
          <w:szCs w:val="22"/>
        </w:rPr>
      </w:pPr>
      <w:r w:rsidRPr="006F6449">
        <w:rPr>
          <w:sz w:val="20"/>
          <w:szCs w:val="22"/>
        </w:rPr>
        <w:t xml:space="preserve">Candidates are expected to understand the diagnostic criterial for VHL and the need for multidisciplinary management including: </w:t>
      </w:r>
    </w:p>
    <w:p w14:paraId="5F504828" w14:textId="77777777" w:rsidR="00FE5C39" w:rsidRPr="006F6449" w:rsidRDefault="00360714" w:rsidP="007144B7">
      <w:pPr>
        <w:pStyle w:val="ListParagraph"/>
        <w:numPr>
          <w:ilvl w:val="1"/>
          <w:numId w:val="94"/>
        </w:numPr>
        <w:rPr>
          <w:sz w:val="20"/>
          <w:szCs w:val="22"/>
        </w:rPr>
      </w:pPr>
      <w:r w:rsidRPr="006F6449">
        <w:rPr>
          <w:sz w:val="20"/>
          <w:szCs w:val="22"/>
        </w:rPr>
        <w:t xml:space="preserve">Geneticist – candidates should be aware of the inheritance pattern of VHL </w:t>
      </w:r>
    </w:p>
    <w:p w14:paraId="5F504829" w14:textId="77777777" w:rsidR="00FE5C39" w:rsidRPr="006F6449" w:rsidRDefault="00360714" w:rsidP="007144B7">
      <w:pPr>
        <w:pStyle w:val="ListParagraph"/>
        <w:numPr>
          <w:ilvl w:val="1"/>
          <w:numId w:val="94"/>
        </w:numPr>
        <w:rPr>
          <w:sz w:val="20"/>
          <w:szCs w:val="22"/>
        </w:rPr>
      </w:pPr>
      <w:r w:rsidRPr="006F6449">
        <w:rPr>
          <w:sz w:val="20"/>
          <w:szCs w:val="22"/>
        </w:rPr>
        <w:t xml:space="preserve">Renal / nephrologist </w:t>
      </w:r>
    </w:p>
    <w:p w14:paraId="5F50482A" w14:textId="77777777" w:rsidR="00FE5C39" w:rsidRPr="006F6449" w:rsidRDefault="00360714" w:rsidP="007144B7">
      <w:pPr>
        <w:pStyle w:val="ListParagraph"/>
        <w:numPr>
          <w:ilvl w:val="1"/>
          <w:numId w:val="94"/>
        </w:numPr>
        <w:rPr>
          <w:sz w:val="20"/>
          <w:szCs w:val="22"/>
        </w:rPr>
      </w:pPr>
      <w:r w:rsidRPr="006F6449">
        <w:rPr>
          <w:sz w:val="20"/>
          <w:szCs w:val="22"/>
        </w:rPr>
        <w:t xml:space="preserve">Gastroenterologist </w:t>
      </w:r>
    </w:p>
    <w:p w14:paraId="5F50482B" w14:textId="77777777" w:rsidR="00FE5C39" w:rsidRPr="006F6449" w:rsidRDefault="00360714" w:rsidP="007144B7">
      <w:pPr>
        <w:pStyle w:val="ListParagraph"/>
        <w:numPr>
          <w:ilvl w:val="1"/>
          <w:numId w:val="94"/>
        </w:numPr>
        <w:rPr>
          <w:sz w:val="20"/>
          <w:szCs w:val="22"/>
        </w:rPr>
      </w:pPr>
      <w:r w:rsidRPr="006F6449">
        <w:rPr>
          <w:sz w:val="20"/>
          <w:szCs w:val="22"/>
        </w:rPr>
        <w:t xml:space="preserve">Audiologist </w:t>
      </w:r>
    </w:p>
    <w:p w14:paraId="5F50482C" w14:textId="77777777" w:rsidR="00FE5C39" w:rsidRPr="006F6449" w:rsidRDefault="00360714" w:rsidP="007144B7">
      <w:pPr>
        <w:pStyle w:val="ListParagraph"/>
        <w:numPr>
          <w:ilvl w:val="1"/>
          <w:numId w:val="94"/>
        </w:numPr>
        <w:rPr>
          <w:sz w:val="20"/>
          <w:szCs w:val="22"/>
        </w:rPr>
      </w:pPr>
      <w:r w:rsidRPr="006F6449">
        <w:rPr>
          <w:sz w:val="20"/>
          <w:szCs w:val="22"/>
        </w:rPr>
        <w:t xml:space="preserve">Neurologist </w:t>
      </w:r>
    </w:p>
    <w:p w14:paraId="5F50482D" w14:textId="77777777" w:rsidR="00FE5C39" w:rsidRPr="006F6449" w:rsidRDefault="00360714" w:rsidP="007144B7">
      <w:pPr>
        <w:pStyle w:val="ListParagraph"/>
        <w:numPr>
          <w:ilvl w:val="1"/>
          <w:numId w:val="94"/>
        </w:numPr>
        <w:rPr>
          <w:sz w:val="20"/>
          <w:szCs w:val="22"/>
        </w:rPr>
      </w:pPr>
      <w:r w:rsidRPr="006F6449">
        <w:rPr>
          <w:sz w:val="20"/>
          <w:szCs w:val="22"/>
        </w:rPr>
        <w:t xml:space="preserve">Requirement for annual ocular screening for new lesions  </w:t>
      </w:r>
    </w:p>
    <w:p w14:paraId="5F50482E" w14:textId="77777777" w:rsidR="00FE5C39" w:rsidRPr="006F6449" w:rsidRDefault="00360714" w:rsidP="007144B7">
      <w:pPr>
        <w:pStyle w:val="ListParagraph"/>
        <w:rPr>
          <w:sz w:val="20"/>
          <w:szCs w:val="22"/>
        </w:rPr>
      </w:pPr>
      <w:r w:rsidRPr="006F6449">
        <w:rPr>
          <w:sz w:val="20"/>
          <w:szCs w:val="22"/>
        </w:rPr>
        <w:t xml:space="preserve">Clinical features and ancillary testing </w:t>
      </w:r>
    </w:p>
    <w:p w14:paraId="5F50482F" w14:textId="77777777" w:rsidR="00FE5C39" w:rsidRPr="006F6449" w:rsidRDefault="00360714" w:rsidP="007144B7">
      <w:pPr>
        <w:pStyle w:val="ListParagraph"/>
        <w:rPr>
          <w:sz w:val="20"/>
          <w:szCs w:val="22"/>
        </w:rPr>
      </w:pPr>
      <w:r w:rsidRPr="006F6449">
        <w:rPr>
          <w:sz w:val="20"/>
          <w:szCs w:val="22"/>
        </w:rPr>
        <w:t xml:space="preserve">Treatment modalities, indications, limitations and potential complications, including: </w:t>
      </w:r>
    </w:p>
    <w:p w14:paraId="5F504830" w14:textId="77777777" w:rsidR="00FE5C39" w:rsidRPr="006F6449" w:rsidRDefault="00360714" w:rsidP="007144B7">
      <w:pPr>
        <w:pStyle w:val="ListParagraph"/>
        <w:numPr>
          <w:ilvl w:val="1"/>
          <w:numId w:val="94"/>
        </w:numPr>
        <w:rPr>
          <w:sz w:val="20"/>
          <w:szCs w:val="22"/>
        </w:rPr>
      </w:pPr>
      <w:r w:rsidRPr="006F6449">
        <w:rPr>
          <w:sz w:val="20"/>
          <w:szCs w:val="22"/>
        </w:rPr>
        <w:t xml:space="preserve">Observation </w:t>
      </w:r>
    </w:p>
    <w:p w14:paraId="5F504831" w14:textId="77777777" w:rsidR="00FE5C39" w:rsidRPr="006F6449" w:rsidRDefault="00360714" w:rsidP="007144B7">
      <w:pPr>
        <w:pStyle w:val="ListParagraph"/>
        <w:numPr>
          <w:ilvl w:val="1"/>
          <w:numId w:val="94"/>
        </w:numPr>
        <w:rPr>
          <w:sz w:val="20"/>
          <w:szCs w:val="22"/>
        </w:rPr>
      </w:pPr>
      <w:r w:rsidRPr="006F6449">
        <w:rPr>
          <w:sz w:val="20"/>
          <w:szCs w:val="22"/>
        </w:rPr>
        <w:t xml:space="preserve">Laser </w:t>
      </w:r>
    </w:p>
    <w:p w14:paraId="5F504832" w14:textId="77777777" w:rsidR="00FE5C39" w:rsidRPr="006F6449" w:rsidRDefault="00360714" w:rsidP="007144B7">
      <w:pPr>
        <w:pStyle w:val="ListParagraph"/>
        <w:numPr>
          <w:ilvl w:val="1"/>
          <w:numId w:val="94"/>
        </w:numPr>
        <w:rPr>
          <w:sz w:val="20"/>
          <w:szCs w:val="22"/>
        </w:rPr>
      </w:pPr>
      <w:r w:rsidRPr="006F6449">
        <w:rPr>
          <w:sz w:val="20"/>
          <w:szCs w:val="22"/>
        </w:rPr>
        <w:t xml:space="preserve">Cryotherapy </w:t>
      </w:r>
    </w:p>
    <w:p w14:paraId="5F504833" w14:textId="77777777" w:rsidR="00FE5C39" w:rsidRPr="006F6449" w:rsidRDefault="00360714" w:rsidP="007144B7">
      <w:pPr>
        <w:pStyle w:val="ListParagraph"/>
        <w:numPr>
          <w:ilvl w:val="1"/>
          <w:numId w:val="94"/>
        </w:numPr>
        <w:rPr>
          <w:sz w:val="20"/>
          <w:szCs w:val="22"/>
        </w:rPr>
      </w:pPr>
      <w:r w:rsidRPr="006F6449">
        <w:rPr>
          <w:sz w:val="20"/>
          <w:szCs w:val="22"/>
        </w:rPr>
        <w:t xml:space="preserve">Brachytherapy / teletherapy </w:t>
      </w:r>
    </w:p>
    <w:p w14:paraId="5F504834" w14:textId="77777777" w:rsidR="00FE5C39" w:rsidRPr="006F6449" w:rsidRDefault="00360714" w:rsidP="007144B7">
      <w:pPr>
        <w:pStyle w:val="ListParagraph"/>
        <w:numPr>
          <w:ilvl w:val="1"/>
          <w:numId w:val="94"/>
        </w:numPr>
        <w:rPr>
          <w:sz w:val="20"/>
          <w:szCs w:val="22"/>
        </w:rPr>
      </w:pPr>
      <w:r w:rsidRPr="006F6449">
        <w:rPr>
          <w:sz w:val="20"/>
          <w:szCs w:val="22"/>
        </w:rPr>
        <w:t xml:space="preserve">Endoresection </w:t>
      </w:r>
    </w:p>
    <w:p w14:paraId="5F504835" w14:textId="77777777" w:rsidR="00FE5C39" w:rsidRPr="006F6449" w:rsidRDefault="00360714" w:rsidP="007144B7">
      <w:pPr>
        <w:pStyle w:val="ListParagraph"/>
        <w:numPr>
          <w:ilvl w:val="1"/>
          <w:numId w:val="94"/>
        </w:numPr>
        <w:rPr>
          <w:sz w:val="20"/>
          <w:szCs w:val="22"/>
        </w:rPr>
      </w:pPr>
      <w:r w:rsidRPr="006F6449">
        <w:rPr>
          <w:sz w:val="20"/>
          <w:szCs w:val="22"/>
        </w:rPr>
        <w:t xml:space="preserve">Intravitreal therapies </w:t>
      </w:r>
    </w:p>
    <w:p w14:paraId="5F504837" w14:textId="32A44886" w:rsidR="00FE5C39" w:rsidRPr="006F6449" w:rsidRDefault="00360714" w:rsidP="007144B7">
      <w:pPr>
        <w:rPr>
          <w:sz w:val="20"/>
          <w:szCs w:val="20"/>
        </w:rPr>
      </w:pPr>
      <w:r w:rsidRPr="006F6449">
        <w:rPr>
          <w:sz w:val="20"/>
          <w:szCs w:val="20"/>
        </w:rPr>
        <w:t xml:space="preserve"> Choroidal haemangiomas </w:t>
      </w:r>
    </w:p>
    <w:p w14:paraId="5F504838" w14:textId="77777777" w:rsidR="00FE5C39" w:rsidRPr="006F6449" w:rsidRDefault="00360714" w:rsidP="007144B7">
      <w:pPr>
        <w:pStyle w:val="ListParagraph"/>
        <w:rPr>
          <w:sz w:val="20"/>
          <w:szCs w:val="22"/>
        </w:rPr>
      </w:pPr>
      <w:r w:rsidRPr="006F6449">
        <w:rPr>
          <w:sz w:val="20"/>
          <w:szCs w:val="22"/>
        </w:rPr>
        <w:t xml:space="preserve">Circumscribed choroidal haemangiomas and diffuse choroidal haemangiomas </w:t>
      </w:r>
    </w:p>
    <w:p w14:paraId="5F504839" w14:textId="77777777" w:rsidR="00FE5C39" w:rsidRPr="006F6449" w:rsidRDefault="00360714" w:rsidP="007144B7">
      <w:pPr>
        <w:pStyle w:val="ListParagraph"/>
        <w:rPr>
          <w:sz w:val="20"/>
          <w:szCs w:val="22"/>
        </w:rPr>
      </w:pPr>
      <w:r w:rsidRPr="006F6449">
        <w:rPr>
          <w:sz w:val="20"/>
          <w:szCs w:val="22"/>
        </w:rPr>
        <w:lastRenderedPageBreak/>
        <w:t xml:space="preserve">Clinical features and associations, including Sturge-Weber syndrome </w:t>
      </w:r>
    </w:p>
    <w:p w14:paraId="5F50483A" w14:textId="77777777" w:rsidR="00FE5C39" w:rsidRPr="006F6449" w:rsidRDefault="00360714" w:rsidP="007144B7">
      <w:pPr>
        <w:pStyle w:val="ListParagraph"/>
        <w:rPr>
          <w:sz w:val="20"/>
          <w:szCs w:val="22"/>
        </w:rPr>
      </w:pPr>
      <w:r w:rsidRPr="006F6449">
        <w:rPr>
          <w:sz w:val="20"/>
          <w:szCs w:val="22"/>
        </w:rPr>
        <w:t xml:space="preserve">Ancillary testing and the ability to differentiate these lesions from other intraocular mass lesions </w:t>
      </w:r>
    </w:p>
    <w:p w14:paraId="5F50483B" w14:textId="77777777" w:rsidR="00FE5C39" w:rsidRPr="006F6449" w:rsidRDefault="00360714" w:rsidP="007144B7">
      <w:pPr>
        <w:pStyle w:val="ListParagraph"/>
        <w:rPr>
          <w:sz w:val="20"/>
          <w:szCs w:val="22"/>
        </w:rPr>
      </w:pPr>
      <w:r w:rsidRPr="006F6449">
        <w:rPr>
          <w:sz w:val="20"/>
          <w:szCs w:val="22"/>
        </w:rPr>
        <w:t xml:space="preserve">Treatment options and complications, including: </w:t>
      </w:r>
    </w:p>
    <w:p w14:paraId="5F50483C" w14:textId="77777777" w:rsidR="00FE5C39" w:rsidRPr="006F6449" w:rsidRDefault="00360714" w:rsidP="007144B7">
      <w:pPr>
        <w:pStyle w:val="ListParagraph"/>
        <w:numPr>
          <w:ilvl w:val="1"/>
          <w:numId w:val="94"/>
        </w:numPr>
        <w:rPr>
          <w:sz w:val="20"/>
          <w:szCs w:val="22"/>
        </w:rPr>
      </w:pPr>
      <w:r w:rsidRPr="006F6449">
        <w:rPr>
          <w:sz w:val="20"/>
          <w:szCs w:val="22"/>
        </w:rPr>
        <w:t xml:space="preserve">Intravitreal therapy </w:t>
      </w:r>
    </w:p>
    <w:p w14:paraId="5F50483D" w14:textId="77777777" w:rsidR="00FE5C39" w:rsidRPr="006F6449" w:rsidRDefault="00360714" w:rsidP="007144B7">
      <w:pPr>
        <w:pStyle w:val="ListParagraph"/>
        <w:numPr>
          <w:ilvl w:val="1"/>
          <w:numId w:val="94"/>
        </w:numPr>
        <w:rPr>
          <w:sz w:val="20"/>
          <w:szCs w:val="22"/>
        </w:rPr>
      </w:pPr>
      <w:r w:rsidRPr="006F6449">
        <w:rPr>
          <w:sz w:val="20"/>
          <w:szCs w:val="22"/>
        </w:rPr>
        <w:t xml:space="preserve">Laser (incl. PDT) </w:t>
      </w:r>
    </w:p>
    <w:p w14:paraId="5F50483E" w14:textId="77777777" w:rsidR="00FE5C39" w:rsidRPr="006F6449" w:rsidRDefault="00360714" w:rsidP="007144B7">
      <w:pPr>
        <w:pStyle w:val="ListParagraph"/>
        <w:numPr>
          <w:ilvl w:val="1"/>
          <w:numId w:val="94"/>
        </w:numPr>
        <w:rPr>
          <w:sz w:val="20"/>
          <w:szCs w:val="22"/>
        </w:rPr>
      </w:pPr>
      <w:r w:rsidRPr="006F6449">
        <w:rPr>
          <w:sz w:val="20"/>
          <w:szCs w:val="22"/>
        </w:rPr>
        <w:t xml:space="preserve">Brachytherapy and teletherapy </w:t>
      </w:r>
    </w:p>
    <w:p w14:paraId="5F504840" w14:textId="56932C65" w:rsidR="00FE5C39" w:rsidRPr="006F6449" w:rsidRDefault="00360714" w:rsidP="007144B7">
      <w:pPr>
        <w:rPr>
          <w:sz w:val="20"/>
          <w:szCs w:val="20"/>
        </w:rPr>
      </w:pPr>
      <w:r w:rsidRPr="006F6449">
        <w:rPr>
          <w:sz w:val="20"/>
          <w:szCs w:val="20"/>
        </w:rPr>
        <w:t xml:space="preserve"> </w:t>
      </w:r>
      <w:proofErr w:type="spellStart"/>
      <w:r w:rsidRPr="006F6449">
        <w:rPr>
          <w:sz w:val="20"/>
          <w:szCs w:val="20"/>
        </w:rPr>
        <w:t>Vasoproliferative</w:t>
      </w:r>
      <w:proofErr w:type="spellEnd"/>
      <w:r w:rsidRPr="006F6449">
        <w:rPr>
          <w:sz w:val="20"/>
          <w:szCs w:val="20"/>
        </w:rPr>
        <w:t xml:space="preserve"> tumours </w:t>
      </w:r>
    </w:p>
    <w:p w14:paraId="5F504841" w14:textId="77777777" w:rsidR="00FE5C39" w:rsidRPr="006F6449" w:rsidRDefault="00360714" w:rsidP="007144B7">
      <w:pPr>
        <w:pStyle w:val="ListParagraph"/>
        <w:rPr>
          <w:sz w:val="20"/>
          <w:szCs w:val="22"/>
        </w:rPr>
      </w:pPr>
      <w:r w:rsidRPr="006F6449">
        <w:rPr>
          <w:sz w:val="20"/>
          <w:szCs w:val="22"/>
        </w:rPr>
        <w:t xml:space="preserve">Understanding of the presentation and associations including pre-existing ocular disease </w:t>
      </w:r>
    </w:p>
    <w:p w14:paraId="5F504842" w14:textId="77777777" w:rsidR="00FE5C39" w:rsidRPr="006F6449" w:rsidRDefault="00360714" w:rsidP="007144B7">
      <w:pPr>
        <w:pStyle w:val="ListParagraph"/>
        <w:rPr>
          <w:sz w:val="20"/>
          <w:szCs w:val="22"/>
        </w:rPr>
      </w:pPr>
      <w:r w:rsidRPr="006F6449">
        <w:rPr>
          <w:sz w:val="20"/>
          <w:szCs w:val="22"/>
        </w:rPr>
        <w:t xml:space="preserve">Clinical features  </w:t>
      </w:r>
    </w:p>
    <w:p w14:paraId="5F504843" w14:textId="77777777" w:rsidR="00FE5C39" w:rsidRPr="006F6449" w:rsidRDefault="00360714" w:rsidP="007144B7">
      <w:pPr>
        <w:pStyle w:val="ListParagraph"/>
        <w:rPr>
          <w:sz w:val="20"/>
          <w:szCs w:val="22"/>
        </w:rPr>
      </w:pPr>
      <w:r w:rsidRPr="006F6449">
        <w:rPr>
          <w:sz w:val="20"/>
          <w:szCs w:val="22"/>
        </w:rPr>
        <w:t xml:space="preserve">Ancillary testing and the ability to differentiate these lesions  </w:t>
      </w:r>
    </w:p>
    <w:p w14:paraId="5F504844" w14:textId="77777777" w:rsidR="00FE5C39" w:rsidRPr="006F6449" w:rsidRDefault="00360714" w:rsidP="007144B7">
      <w:pPr>
        <w:pStyle w:val="ListParagraph"/>
        <w:rPr>
          <w:sz w:val="20"/>
          <w:szCs w:val="22"/>
        </w:rPr>
      </w:pPr>
      <w:r w:rsidRPr="006F6449">
        <w:rPr>
          <w:sz w:val="20"/>
          <w:szCs w:val="22"/>
        </w:rPr>
        <w:t xml:space="preserve">Treatment options and complications, including: </w:t>
      </w:r>
    </w:p>
    <w:p w14:paraId="5F504845" w14:textId="77777777" w:rsidR="00FE5C39" w:rsidRPr="006F6449" w:rsidRDefault="00360714" w:rsidP="007144B7">
      <w:pPr>
        <w:pStyle w:val="ListParagraph"/>
        <w:numPr>
          <w:ilvl w:val="1"/>
          <w:numId w:val="94"/>
        </w:numPr>
        <w:rPr>
          <w:sz w:val="20"/>
          <w:szCs w:val="22"/>
        </w:rPr>
      </w:pPr>
      <w:r w:rsidRPr="006F6449">
        <w:rPr>
          <w:sz w:val="20"/>
          <w:szCs w:val="22"/>
        </w:rPr>
        <w:t xml:space="preserve">Intravitreal therapy </w:t>
      </w:r>
    </w:p>
    <w:p w14:paraId="5F504846" w14:textId="77777777" w:rsidR="00FE5C39" w:rsidRPr="006F6449" w:rsidRDefault="00360714" w:rsidP="007144B7">
      <w:pPr>
        <w:pStyle w:val="ListParagraph"/>
        <w:numPr>
          <w:ilvl w:val="1"/>
          <w:numId w:val="94"/>
        </w:numPr>
        <w:rPr>
          <w:sz w:val="20"/>
          <w:szCs w:val="22"/>
        </w:rPr>
      </w:pPr>
      <w:r w:rsidRPr="006F6449">
        <w:rPr>
          <w:sz w:val="20"/>
          <w:szCs w:val="22"/>
        </w:rPr>
        <w:t xml:space="preserve">Laser (incl. PDT) </w:t>
      </w:r>
    </w:p>
    <w:p w14:paraId="5F504847" w14:textId="77777777" w:rsidR="00FE5C39" w:rsidRPr="006F6449" w:rsidRDefault="00360714" w:rsidP="007144B7">
      <w:pPr>
        <w:pStyle w:val="ListParagraph"/>
        <w:numPr>
          <w:ilvl w:val="1"/>
          <w:numId w:val="94"/>
        </w:numPr>
        <w:rPr>
          <w:sz w:val="20"/>
          <w:szCs w:val="22"/>
        </w:rPr>
      </w:pPr>
      <w:r w:rsidRPr="006F6449">
        <w:rPr>
          <w:sz w:val="20"/>
          <w:szCs w:val="22"/>
        </w:rPr>
        <w:t xml:space="preserve">Brachytherapy and teletherapy </w:t>
      </w:r>
    </w:p>
    <w:p w14:paraId="5F504848" w14:textId="77777777" w:rsidR="00FE5C39" w:rsidRPr="006F6449" w:rsidRDefault="00360714" w:rsidP="007144B7">
      <w:pPr>
        <w:pStyle w:val="ListParagraph"/>
        <w:numPr>
          <w:ilvl w:val="1"/>
          <w:numId w:val="94"/>
        </w:numPr>
        <w:rPr>
          <w:sz w:val="20"/>
          <w:szCs w:val="22"/>
        </w:rPr>
      </w:pPr>
      <w:r w:rsidRPr="006F6449">
        <w:rPr>
          <w:sz w:val="20"/>
          <w:szCs w:val="22"/>
        </w:rPr>
        <w:t xml:space="preserve">Management of secondary effects including ERM </w:t>
      </w:r>
    </w:p>
    <w:p w14:paraId="5F50484A" w14:textId="12809818" w:rsidR="00FE5C39" w:rsidRPr="006F6449" w:rsidRDefault="00360714" w:rsidP="007144B7">
      <w:pPr>
        <w:pStyle w:val="Heading2"/>
        <w:rPr>
          <w:sz w:val="22"/>
          <w:szCs w:val="24"/>
        </w:rPr>
      </w:pPr>
      <w:r w:rsidRPr="006F6449">
        <w:rPr>
          <w:sz w:val="22"/>
          <w:szCs w:val="24"/>
        </w:rPr>
        <w:t xml:space="preserve"> </w:t>
      </w:r>
      <w:bookmarkStart w:id="80" w:name="_Toc210817081"/>
      <w:r w:rsidRPr="006F6449">
        <w:rPr>
          <w:sz w:val="22"/>
          <w:szCs w:val="24"/>
        </w:rPr>
        <w:t>6. Intraocular metastatic disease</w:t>
      </w:r>
      <w:bookmarkEnd w:id="80"/>
      <w:r w:rsidRPr="006F6449">
        <w:rPr>
          <w:sz w:val="22"/>
          <w:szCs w:val="24"/>
        </w:rPr>
        <w:t xml:space="preserve"> </w:t>
      </w:r>
    </w:p>
    <w:p w14:paraId="5F50484B" w14:textId="77777777" w:rsidR="00FE5C39" w:rsidRPr="006F6449" w:rsidRDefault="00360714" w:rsidP="00E807B0">
      <w:pPr>
        <w:rPr>
          <w:sz w:val="20"/>
          <w:szCs w:val="20"/>
        </w:rPr>
      </w:pPr>
      <w:r w:rsidRPr="006F6449">
        <w:rPr>
          <w:sz w:val="20"/>
          <w:szCs w:val="20"/>
        </w:rPr>
        <w:t xml:space="preserve">Appreciation of the presentation and features of intraocular metastases </w:t>
      </w:r>
    </w:p>
    <w:p w14:paraId="5F50484C" w14:textId="77777777" w:rsidR="00FE5C39" w:rsidRPr="006F6449" w:rsidRDefault="00360714" w:rsidP="00E807B0">
      <w:pPr>
        <w:rPr>
          <w:sz w:val="20"/>
          <w:szCs w:val="20"/>
        </w:rPr>
      </w:pPr>
      <w:r w:rsidRPr="006F6449">
        <w:rPr>
          <w:sz w:val="20"/>
          <w:szCs w:val="20"/>
        </w:rPr>
        <w:t xml:space="preserve">Understanding of clinical features </w:t>
      </w:r>
    </w:p>
    <w:p w14:paraId="5F50484D" w14:textId="77777777" w:rsidR="00FE5C39" w:rsidRPr="006F6449" w:rsidRDefault="00360714" w:rsidP="00E807B0">
      <w:pPr>
        <w:rPr>
          <w:sz w:val="20"/>
          <w:szCs w:val="20"/>
        </w:rPr>
      </w:pPr>
      <w:r w:rsidRPr="006F6449">
        <w:rPr>
          <w:sz w:val="20"/>
          <w:szCs w:val="20"/>
        </w:rPr>
        <w:t xml:space="preserve">Application of ancillary testing and the ability to identify these lesions  </w:t>
      </w:r>
    </w:p>
    <w:p w14:paraId="5F50484E" w14:textId="77777777" w:rsidR="00FE5C39" w:rsidRPr="006F6449" w:rsidRDefault="00360714" w:rsidP="00E807B0">
      <w:pPr>
        <w:rPr>
          <w:sz w:val="20"/>
          <w:szCs w:val="20"/>
        </w:rPr>
      </w:pPr>
      <w:r w:rsidRPr="006F6449">
        <w:rPr>
          <w:sz w:val="20"/>
          <w:szCs w:val="20"/>
        </w:rPr>
        <w:t xml:space="preserve">Systemic screening in undiagnosed systemic carcinomatosis </w:t>
      </w:r>
    </w:p>
    <w:p w14:paraId="5F50484F" w14:textId="77777777" w:rsidR="00FE5C39" w:rsidRPr="006F6449" w:rsidRDefault="00360714" w:rsidP="00E807B0">
      <w:pPr>
        <w:rPr>
          <w:sz w:val="20"/>
          <w:szCs w:val="20"/>
        </w:rPr>
      </w:pPr>
      <w:r w:rsidRPr="006F6449">
        <w:rPr>
          <w:sz w:val="20"/>
          <w:szCs w:val="20"/>
        </w:rPr>
        <w:t xml:space="preserve">Awareness of the most likely origin of intraocular metastases, including: </w:t>
      </w:r>
    </w:p>
    <w:p w14:paraId="5F504850" w14:textId="77777777" w:rsidR="00FE5C39" w:rsidRPr="006F6449" w:rsidRDefault="00360714" w:rsidP="004D6E32">
      <w:pPr>
        <w:pStyle w:val="ListParagraph"/>
        <w:rPr>
          <w:sz w:val="20"/>
          <w:szCs w:val="22"/>
        </w:rPr>
      </w:pPr>
      <w:r w:rsidRPr="006F6449">
        <w:rPr>
          <w:sz w:val="20"/>
          <w:szCs w:val="22"/>
        </w:rPr>
        <w:t xml:space="preserve">Lung </w:t>
      </w:r>
    </w:p>
    <w:p w14:paraId="5F504851" w14:textId="77777777" w:rsidR="00FE5C39" w:rsidRPr="006F6449" w:rsidRDefault="00360714" w:rsidP="004D6E32">
      <w:pPr>
        <w:pStyle w:val="ListParagraph"/>
        <w:rPr>
          <w:sz w:val="20"/>
          <w:szCs w:val="22"/>
        </w:rPr>
      </w:pPr>
      <w:r w:rsidRPr="006F6449">
        <w:rPr>
          <w:sz w:val="20"/>
          <w:szCs w:val="22"/>
        </w:rPr>
        <w:t xml:space="preserve">Breast </w:t>
      </w:r>
    </w:p>
    <w:p w14:paraId="5F504852" w14:textId="77777777" w:rsidR="00FE5C39" w:rsidRPr="006F6449" w:rsidRDefault="00360714" w:rsidP="004D6E32">
      <w:pPr>
        <w:pStyle w:val="ListParagraph"/>
        <w:rPr>
          <w:sz w:val="20"/>
          <w:szCs w:val="22"/>
        </w:rPr>
      </w:pPr>
      <w:r w:rsidRPr="006F6449">
        <w:rPr>
          <w:sz w:val="20"/>
          <w:szCs w:val="22"/>
        </w:rPr>
        <w:t xml:space="preserve">Prostate </w:t>
      </w:r>
    </w:p>
    <w:p w14:paraId="5F504853" w14:textId="77777777" w:rsidR="00FE5C39" w:rsidRPr="006F6449" w:rsidRDefault="00360714" w:rsidP="004D6E32">
      <w:pPr>
        <w:pStyle w:val="ListParagraph"/>
        <w:rPr>
          <w:sz w:val="20"/>
          <w:szCs w:val="22"/>
        </w:rPr>
      </w:pPr>
      <w:r w:rsidRPr="006F6449">
        <w:rPr>
          <w:sz w:val="20"/>
          <w:szCs w:val="22"/>
        </w:rPr>
        <w:t xml:space="preserve">Colon </w:t>
      </w:r>
    </w:p>
    <w:p w14:paraId="5F504854" w14:textId="77777777" w:rsidR="00FE5C39" w:rsidRPr="006F6449" w:rsidRDefault="00360714" w:rsidP="004D6E32">
      <w:pPr>
        <w:pStyle w:val="ListParagraph"/>
        <w:rPr>
          <w:sz w:val="20"/>
          <w:szCs w:val="22"/>
        </w:rPr>
      </w:pPr>
      <w:r w:rsidRPr="006F6449">
        <w:rPr>
          <w:sz w:val="20"/>
          <w:szCs w:val="22"/>
        </w:rPr>
        <w:t xml:space="preserve">Carcinoid tumours </w:t>
      </w:r>
    </w:p>
    <w:p w14:paraId="5F504855" w14:textId="77777777" w:rsidR="00FE5C39" w:rsidRPr="006F6449" w:rsidRDefault="00360714" w:rsidP="004D6E32">
      <w:pPr>
        <w:rPr>
          <w:sz w:val="20"/>
          <w:szCs w:val="20"/>
        </w:rPr>
      </w:pPr>
      <w:r w:rsidRPr="006F6449">
        <w:rPr>
          <w:sz w:val="20"/>
          <w:szCs w:val="20"/>
        </w:rPr>
        <w:t xml:space="preserve">Treatment options and management of complications, including but not limited to: </w:t>
      </w:r>
    </w:p>
    <w:p w14:paraId="5F504856" w14:textId="77777777" w:rsidR="00FE5C39" w:rsidRPr="006F6449" w:rsidRDefault="00360714" w:rsidP="004D6E32">
      <w:pPr>
        <w:pStyle w:val="ListParagraph"/>
        <w:rPr>
          <w:sz w:val="20"/>
          <w:szCs w:val="22"/>
        </w:rPr>
      </w:pPr>
      <w:r w:rsidRPr="006F6449">
        <w:rPr>
          <w:sz w:val="20"/>
          <w:szCs w:val="22"/>
        </w:rPr>
        <w:t xml:space="preserve">observation if small and not visually significant </w:t>
      </w:r>
    </w:p>
    <w:p w14:paraId="5F504857" w14:textId="77777777" w:rsidR="00FE5C39" w:rsidRPr="006F6449" w:rsidRDefault="00360714" w:rsidP="004D6E32">
      <w:pPr>
        <w:pStyle w:val="ListParagraph"/>
        <w:rPr>
          <w:sz w:val="20"/>
          <w:szCs w:val="22"/>
        </w:rPr>
      </w:pPr>
      <w:r w:rsidRPr="006F6449">
        <w:rPr>
          <w:sz w:val="20"/>
          <w:szCs w:val="22"/>
        </w:rPr>
        <w:t xml:space="preserve">systemic therapy efficacy within the eye </w:t>
      </w:r>
    </w:p>
    <w:p w14:paraId="5F504858" w14:textId="77777777" w:rsidR="00FE5C39" w:rsidRPr="006F6449" w:rsidRDefault="00360714" w:rsidP="004D6E32">
      <w:pPr>
        <w:pStyle w:val="ListParagraph"/>
        <w:rPr>
          <w:sz w:val="20"/>
          <w:szCs w:val="22"/>
        </w:rPr>
      </w:pPr>
      <w:r w:rsidRPr="006F6449">
        <w:rPr>
          <w:sz w:val="20"/>
          <w:szCs w:val="22"/>
        </w:rPr>
        <w:t xml:space="preserve">laser </w:t>
      </w:r>
    </w:p>
    <w:p w14:paraId="5F504859" w14:textId="77777777" w:rsidR="00FE5C39" w:rsidRPr="006F6449" w:rsidRDefault="00360714" w:rsidP="004D6E32">
      <w:pPr>
        <w:pStyle w:val="ListParagraph"/>
        <w:rPr>
          <w:sz w:val="20"/>
          <w:szCs w:val="22"/>
        </w:rPr>
      </w:pPr>
      <w:r w:rsidRPr="006F6449">
        <w:rPr>
          <w:sz w:val="20"/>
          <w:szCs w:val="22"/>
        </w:rPr>
        <w:t xml:space="preserve">intravitreal therapy </w:t>
      </w:r>
    </w:p>
    <w:p w14:paraId="5F50485A" w14:textId="77777777" w:rsidR="00FE5C39" w:rsidRPr="006F6449" w:rsidRDefault="00360714" w:rsidP="004D6E32">
      <w:pPr>
        <w:pStyle w:val="ListParagraph"/>
        <w:rPr>
          <w:sz w:val="20"/>
          <w:szCs w:val="22"/>
        </w:rPr>
      </w:pPr>
      <w:r w:rsidRPr="006F6449">
        <w:rPr>
          <w:sz w:val="20"/>
          <w:szCs w:val="22"/>
        </w:rPr>
        <w:t xml:space="preserve">brachytherapy / teletherapy / external beam radiotherapy </w:t>
      </w:r>
    </w:p>
    <w:p w14:paraId="5F50485C" w14:textId="0028DB28" w:rsidR="00FE5C39" w:rsidRPr="006F6449" w:rsidRDefault="00360714" w:rsidP="007F4882">
      <w:pPr>
        <w:pStyle w:val="Heading2"/>
        <w:rPr>
          <w:color w:val="231F20"/>
        </w:rPr>
      </w:pPr>
      <w:r w:rsidRPr="006F6449">
        <w:rPr>
          <w:sz w:val="20"/>
          <w:szCs w:val="20"/>
        </w:rPr>
        <w:lastRenderedPageBreak/>
        <w:t xml:space="preserve"> </w:t>
      </w:r>
      <w:bookmarkStart w:id="81" w:name="_Toc210817082"/>
      <w:r w:rsidRPr="006F6449">
        <w:t>7. Benign Tumours</w:t>
      </w:r>
      <w:bookmarkEnd w:id="81"/>
      <w:r w:rsidRPr="006F6449">
        <w:rPr>
          <w:color w:val="231F20"/>
        </w:rPr>
        <w:t xml:space="preserve">  </w:t>
      </w:r>
    </w:p>
    <w:p w14:paraId="5F50485D" w14:textId="77777777" w:rsidR="00FE5C39" w:rsidRPr="006F6449" w:rsidRDefault="00360714" w:rsidP="004D6E32">
      <w:pPr>
        <w:rPr>
          <w:sz w:val="20"/>
          <w:szCs w:val="20"/>
        </w:rPr>
      </w:pPr>
      <w:r w:rsidRPr="006F6449">
        <w:rPr>
          <w:sz w:val="20"/>
          <w:szCs w:val="20"/>
        </w:rPr>
        <w:t xml:space="preserve">Candidates should be able to demonstrate an understanding of the presentation, clinical features, and ancillary testing findings of the following lesions, and should be able to differentiate them from other lesions: </w:t>
      </w:r>
    </w:p>
    <w:p w14:paraId="5F50485E" w14:textId="77777777" w:rsidR="00FE5C39" w:rsidRPr="006F6449" w:rsidRDefault="00360714" w:rsidP="004D6E32">
      <w:pPr>
        <w:pStyle w:val="ListParagraph"/>
        <w:rPr>
          <w:sz w:val="20"/>
          <w:szCs w:val="22"/>
        </w:rPr>
      </w:pPr>
      <w:r w:rsidRPr="006F6449">
        <w:rPr>
          <w:sz w:val="20"/>
          <w:szCs w:val="22"/>
        </w:rPr>
        <w:t xml:space="preserve">Choroidal osteoma </w:t>
      </w:r>
    </w:p>
    <w:p w14:paraId="5F50485F" w14:textId="77777777" w:rsidR="00FE5C39" w:rsidRPr="006F6449" w:rsidRDefault="00360714" w:rsidP="004D6E32">
      <w:pPr>
        <w:pStyle w:val="ListParagraph"/>
        <w:rPr>
          <w:sz w:val="20"/>
          <w:szCs w:val="22"/>
        </w:rPr>
      </w:pPr>
      <w:r w:rsidRPr="006F6449">
        <w:rPr>
          <w:sz w:val="20"/>
          <w:szCs w:val="22"/>
        </w:rPr>
        <w:t xml:space="preserve">Retinal astrocytic hamartoma (and its potential association with the Tuberous Sclerosis Complex) </w:t>
      </w:r>
    </w:p>
    <w:p w14:paraId="5F504860" w14:textId="77777777" w:rsidR="00FE5C39" w:rsidRPr="006F6449" w:rsidRDefault="00360714" w:rsidP="004D6E32">
      <w:pPr>
        <w:pStyle w:val="ListParagraph"/>
        <w:rPr>
          <w:sz w:val="20"/>
          <w:szCs w:val="22"/>
        </w:rPr>
      </w:pPr>
      <w:r w:rsidRPr="006F6449">
        <w:rPr>
          <w:sz w:val="20"/>
          <w:szCs w:val="22"/>
        </w:rPr>
        <w:t xml:space="preserve">Melanocytoma </w:t>
      </w:r>
    </w:p>
    <w:p w14:paraId="5F504861" w14:textId="77777777" w:rsidR="00FE5C39" w:rsidRPr="006F6449" w:rsidRDefault="00360714" w:rsidP="004D6E32">
      <w:pPr>
        <w:pStyle w:val="ListParagraph"/>
        <w:rPr>
          <w:sz w:val="20"/>
          <w:szCs w:val="22"/>
        </w:rPr>
      </w:pPr>
      <w:r w:rsidRPr="006F6449">
        <w:rPr>
          <w:sz w:val="20"/>
          <w:szCs w:val="22"/>
        </w:rPr>
        <w:t xml:space="preserve">Hamartomas of the iris, RPE and retina (and the association with neurofibromatosis) CHRPE (including the difference between typical, grouped and atypical CHRPE associated with FAP) </w:t>
      </w:r>
    </w:p>
    <w:p w14:paraId="5F504862" w14:textId="77777777" w:rsidR="00FE5C39" w:rsidRPr="006F6449" w:rsidRDefault="00360714" w:rsidP="004D6E32">
      <w:pPr>
        <w:pStyle w:val="ListParagraph"/>
        <w:rPr>
          <w:sz w:val="20"/>
          <w:szCs w:val="22"/>
        </w:rPr>
      </w:pPr>
      <w:r w:rsidRPr="006F6449">
        <w:rPr>
          <w:sz w:val="20"/>
          <w:szCs w:val="22"/>
        </w:rPr>
        <w:t xml:space="preserve">Adenoma / adenocarcinoma of the RPE </w:t>
      </w:r>
    </w:p>
    <w:p w14:paraId="5F504863" w14:textId="77777777" w:rsidR="00FE5C39" w:rsidRPr="006F6449" w:rsidRDefault="00360714" w:rsidP="004D6E32">
      <w:pPr>
        <w:pStyle w:val="ListParagraph"/>
        <w:rPr>
          <w:sz w:val="20"/>
          <w:szCs w:val="22"/>
        </w:rPr>
      </w:pPr>
      <w:r w:rsidRPr="006F6449">
        <w:rPr>
          <w:sz w:val="20"/>
          <w:szCs w:val="22"/>
        </w:rPr>
        <w:t xml:space="preserve">Focal scleral nodule / scleroma </w:t>
      </w:r>
    </w:p>
    <w:p w14:paraId="5F504865" w14:textId="21870BA6" w:rsidR="00FE5C39" w:rsidRPr="006F6449" w:rsidRDefault="00360714" w:rsidP="0064401C">
      <w:pPr>
        <w:rPr>
          <w:sz w:val="20"/>
          <w:szCs w:val="20"/>
        </w:rPr>
      </w:pPr>
      <w:r w:rsidRPr="006F6449">
        <w:rPr>
          <w:sz w:val="20"/>
          <w:szCs w:val="20"/>
        </w:rPr>
        <w:t xml:space="preserve">Candidates should also understand the likely prognosis and whether there is need for treatment / follow up of these lesions </w:t>
      </w:r>
    </w:p>
    <w:p w14:paraId="5F504866" w14:textId="77777777" w:rsidR="00FE5C39" w:rsidRPr="006F6449" w:rsidRDefault="00360714" w:rsidP="00A36B9F">
      <w:pPr>
        <w:pStyle w:val="Heading2"/>
        <w:rPr>
          <w:sz w:val="22"/>
          <w:szCs w:val="24"/>
        </w:rPr>
      </w:pPr>
      <w:bookmarkStart w:id="82" w:name="_Toc210817083"/>
      <w:r w:rsidRPr="006F6449">
        <w:rPr>
          <w:sz w:val="22"/>
          <w:szCs w:val="24"/>
        </w:rPr>
        <w:t>8. Ocular ultrasound examinations</w:t>
      </w:r>
      <w:bookmarkEnd w:id="82"/>
      <w:r w:rsidRPr="006F6449">
        <w:rPr>
          <w:sz w:val="22"/>
          <w:szCs w:val="24"/>
        </w:rPr>
        <w:t xml:space="preserve"> </w:t>
      </w:r>
    </w:p>
    <w:p w14:paraId="5F504867" w14:textId="77777777" w:rsidR="00FE5C39" w:rsidRPr="006F6449" w:rsidRDefault="00360714" w:rsidP="004D6E32">
      <w:pPr>
        <w:rPr>
          <w:sz w:val="20"/>
          <w:szCs w:val="20"/>
        </w:rPr>
      </w:pPr>
      <w:r w:rsidRPr="006F6449">
        <w:rPr>
          <w:sz w:val="20"/>
          <w:szCs w:val="20"/>
        </w:rPr>
        <w:t xml:space="preserve">Candidates should be able to demonstrate thorough understanding of: </w:t>
      </w:r>
    </w:p>
    <w:p w14:paraId="5F504868" w14:textId="77777777" w:rsidR="00FE5C39" w:rsidRPr="006F6449" w:rsidRDefault="00360714" w:rsidP="004D6E32">
      <w:pPr>
        <w:pStyle w:val="ListParagraph"/>
        <w:rPr>
          <w:sz w:val="20"/>
          <w:szCs w:val="22"/>
        </w:rPr>
      </w:pPr>
      <w:r w:rsidRPr="006F6449">
        <w:rPr>
          <w:sz w:val="20"/>
          <w:szCs w:val="22"/>
        </w:rPr>
        <w:t xml:space="preserve">Indications </w:t>
      </w:r>
    </w:p>
    <w:p w14:paraId="5F504869" w14:textId="77777777" w:rsidR="00FE5C39" w:rsidRPr="006F6449" w:rsidRDefault="00360714" w:rsidP="004D6E32">
      <w:pPr>
        <w:pStyle w:val="ListParagraph"/>
        <w:rPr>
          <w:sz w:val="20"/>
          <w:szCs w:val="22"/>
        </w:rPr>
      </w:pPr>
      <w:r w:rsidRPr="006F6449">
        <w:rPr>
          <w:sz w:val="20"/>
          <w:szCs w:val="22"/>
        </w:rPr>
        <w:t xml:space="preserve">Principles and procedures </w:t>
      </w:r>
    </w:p>
    <w:p w14:paraId="5F50486A" w14:textId="77777777" w:rsidR="00FE5C39" w:rsidRPr="006F6449" w:rsidRDefault="00360714" w:rsidP="004D6E32">
      <w:pPr>
        <w:pStyle w:val="ListParagraph"/>
        <w:rPr>
          <w:sz w:val="20"/>
          <w:szCs w:val="22"/>
        </w:rPr>
      </w:pPr>
      <w:r w:rsidRPr="006F6449">
        <w:rPr>
          <w:sz w:val="20"/>
          <w:szCs w:val="22"/>
        </w:rPr>
        <w:t xml:space="preserve">Types (A / Diagnostic A/ B / UBM) </w:t>
      </w:r>
    </w:p>
    <w:p w14:paraId="5F50486B" w14:textId="77777777" w:rsidR="00FE5C39" w:rsidRPr="006F6449" w:rsidRDefault="00360714" w:rsidP="004D6E32">
      <w:pPr>
        <w:pStyle w:val="ListParagraph"/>
        <w:rPr>
          <w:sz w:val="20"/>
          <w:szCs w:val="22"/>
        </w:rPr>
      </w:pPr>
      <w:r w:rsidRPr="006F6449">
        <w:rPr>
          <w:sz w:val="20"/>
          <w:szCs w:val="22"/>
        </w:rPr>
        <w:t xml:space="preserve">The key ultrasonic features of  </w:t>
      </w:r>
    </w:p>
    <w:p w14:paraId="5F50486C" w14:textId="77777777" w:rsidR="00FE5C39" w:rsidRPr="006F6449" w:rsidRDefault="00360714" w:rsidP="004D6E32">
      <w:pPr>
        <w:pStyle w:val="ListParagraph"/>
        <w:numPr>
          <w:ilvl w:val="1"/>
          <w:numId w:val="94"/>
        </w:numPr>
        <w:rPr>
          <w:sz w:val="20"/>
          <w:szCs w:val="22"/>
        </w:rPr>
      </w:pPr>
      <w:r w:rsidRPr="006F6449">
        <w:rPr>
          <w:sz w:val="20"/>
          <w:szCs w:val="22"/>
        </w:rPr>
        <w:t xml:space="preserve">Uveal melanoma </w:t>
      </w:r>
    </w:p>
    <w:p w14:paraId="5F50486D" w14:textId="77777777" w:rsidR="00FE5C39" w:rsidRPr="006F6449" w:rsidRDefault="00360714" w:rsidP="004D6E32">
      <w:pPr>
        <w:pStyle w:val="ListParagraph"/>
        <w:numPr>
          <w:ilvl w:val="1"/>
          <w:numId w:val="94"/>
        </w:numPr>
        <w:rPr>
          <w:sz w:val="20"/>
          <w:szCs w:val="22"/>
        </w:rPr>
      </w:pPr>
      <w:r w:rsidRPr="006F6449">
        <w:rPr>
          <w:sz w:val="20"/>
          <w:szCs w:val="22"/>
        </w:rPr>
        <w:t xml:space="preserve">Choroidal naevi </w:t>
      </w:r>
    </w:p>
    <w:p w14:paraId="5F50486E" w14:textId="77777777" w:rsidR="00FE5C39" w:rsidRPr="006F6449" w:rsidRDefault="00360714" w:rsidP="004D6E32">
      <w:pPr>
        <w:pStyle w:val="ListParagraph"/>
        <w:numPr>
          <w:ilvl w:val="1"/>
          <w:numId w:val="94"/>
        </w:numPr>
        <w:rPr>
          <w:sz w:val="20"/>
          <w:szCs w:val="22"/>
        </w:rPr>
      </w:pPr>
      <w:r w:rsidRPr="006F6449">
        <w:rPr>
          <w:sz w:val="20"/>
          <w:szCs w:val="22"/>
        </w:rPr>
        <w:t xml:space="preserve">Choroidal haemangioma </w:t>
      </w:r>
    </w:p>
    <w:p w14:paraId="5F50486F" w14:textId="77777777" w:rsidR="00FE5C39" w:rsidRPr="006F6449" w:rsidRDefault="00360714" w:rsidP="004D6E32">
      <w:pPr>
        <w:pStyle w:val="ListParagraph"/>
        <w:numPr>
          <w:ilvl w:val="1"/>
          <w:numId w:val="94"/>
        </w:numPr>
        <w:rPr>
          <w:sz w:val="20"/>
          <w:szCs w:val="22"/>
        </w:rPr>
      </w:pPr>
      <w:r w:rsidRPr="006F6449">
        <w:rPr>
          <w:sz w:val="20"/>
          <w:szCs w:val="22"/>
        </w:rPr>
        <w:t xml:space="preserve">Medulloepithelioma </w:t>
      </w:r>
    </w:p>
    <w:p w14:paraId="5F504870" w14:textId="77777777" w:rsidR="00FE5C39" w:rsidRPr="006F6449" w:rsidRDefault="00360714" w:rsidP="004D6E32">
      <w:pPr>
        <w:pStyle w:val="ListParagraph"/>
        <w:numPr>
          <w:ilvl w:val="1"/>
          <w:numId w:val="94"/>
        </w:numPr>
        <w:rPr>
          <w:sz w:val="20"/>
          <w:szCs w:val="22"/>
        </w:rPr>
      </w:pPr>
      <w:r w:rsidRPr="006F6449">
        <w:rPr>
          <w:sz w:val="20"/>
          <w:szCs w:val="22"/>
        </w:rPr>
        <w:t xml:space="preserve">Cysts </w:t>
      </w:r>
    </w:p>
    <w:p w14:paraId="5F504871" w14:textId="77777777" w:rsidR="00FE5C39" w:rsidRPr="006F6449" w:rsidRDefault="00360714" w:rsidP="004D6E32">
      <w:pPr>
        <w:pStyle w:val="ListParagraph"/>
        <w:numPr>
          <w:ilvl w:val="1"/>
          <w:numId w:val="94"/>
        </w:numPr>
        <w:rPr>
          <w:sz w:val="20"/>
          <w:szCs w:val="22"/>
        </w:rPr>
      </w:pPr>
      <w:r w:rsidRPr="006F6449">
        <w:rPr>
          <w:sz w:val="20"/>
          <w:szCs w:val="22"/>
        </w:rPr>
        <w:t xml:space="preserve">Haemorrhage </w:t>
      </w:r>
    </w:p>
    <w:p w14:paraId="5F504877" w14:textId="0EC35730" w:rsidR="00FE5C39" w:rsidRPr="006F6449" w:rsidRDefault="00360714" w:rsidP="0064401C">
      <w:pPr>
        <w:pStyle w:val="ListParagraph"/>
        <w:numPr>
          <w:ilvl w:val="1"/>
          <w:numId w:val="94"/>
        </w:numPr>
        <w:rPr>
          <w:sz w:val="20"/>
          <w:szCs w:val="22"/>
        </w:rPr>
      </w:pPr>
      <w:r w:rsidRPr="006F6449">
        <w:rPr>
          <w:sz w:val="20"/>
          <w:szCs w:val="22"/>
        </w:rPr>
        <w:t xml:space="preserve">Choroidal infiltration by lymphoma </w:t>
      </w:r>
      <w:bookmarkStart w:id="83" w:name="_heading=h.ri9me2t6qnpo" w:colFirst="0" w:colLast="0"/>
      <w:bookmarkEnd w:id="83"/>
    </w:p>
    <w:bookmarkStart w:id="84" w:name="_Toc161942245"/>
    <w:bookmarkStart w:id="85" w:name="_Toc210817084"/>
    <w:p w14:paraId="5F504878" w14:textId="34D5B2EF" w:rsidR="00FE5C39" w:rsidRPr="006F6449" w:rsidRDefault="00000000" w:rsidP="007C60B6">
      <w:pPr>
        <w:pStyle w:val="Heading1"/>
        <w:rPr>
          <w:sz w:val="28"/>
          <w:szCs w:val="28"/>
        </w:rPr>
      </w:pPr>
      <w:sdt>
        <w:sdtPr>
          <w:rPr>
            <w:sz w:val="28"/>
            <w:szCs w:val="28"/>
          </w:rPr>
          <w:tag w:val="goog_rdk_0"/>
          <w:id w:val="1837118213"/>
        </w:sdtPr>
        <w:sdtContent>
          <w:r w:rsidR="007C60B6" w:rsidRPr="006F6449">
            <w:rPr>
              <w:sz w:val="28"/>
              <w:szCs w:val="28"/>
            </w:rPr>
            <w:t xml:space="preserve">7. </w:t>
          </w:r>
        </w:sdtContent>
      </w:sdt>
      <w:r w:rsidR="00360714" w:rsidRPr="006F6449">
        <w:rPr>
          <w:sz w:val="28"/>
          <w:szCs w:val="28"/>
        </w:rPr>
        <w:t>Uveitis</w:t>
      </w:r>
      <w:bookmarkEnd w:id="84"/>
      <w:bookmarkEnd w:id="85"/>
    </w:p>
    <w:p w14:paraId="5F504879" w14:textId="77777777" w:rsidR="00FE5C39" w:rsidRPr="006F6449" w:rsidRDefault="00360714" w:rsidP="00B9358A">
      <w:pPr>
        <w:pStyle w:val="Heading2"/>
        <w:rPr>
          <w:sz w:val="22"/>
          <w:szCs w:val="24"/>
        </w:rPr>
      </w:pPr>
      <w:bookmarkStart w:id="86" w:name="_heading=h.23ckvvd" w:colFirst="0" w:colLast="0"/>
      <w:bookmarkStart w:id="87" w:name="_Toc210817085"/>
      <w:bookmarkEnd w:id="86"/>
      <w:r w:rsidRPr="006F6449">
        <w:rPr>
          <w:sz w:val="22"/>
          <w:szCs w:val="24"/>
        </w:rPr>
        <w:t>1. Basics of Ocular Inflammation</w:t>
      </w:r>
      <w:bookmarkEnd w:id="87"/>
    </w:p>
    <w:p w14:paraId="5F50487A" w14:textId="77777777" w:rsidR="00FE5C39" w:rsidRPr="006F6449" w:rsidRDefault="00360714" w:rsidP="00B9358A">
      <w:pPr>
        <w:rPr>
          <w:sz w:val="20"/>
          <w:szCs w:val="20"/>
        </w:rPr>
      </w:pPr>
      <w:r w:rsidRPr="006F6449">
        <w:rPr>
          <w:sz w:val="20"/>
          <w:szCs w:val="20"/>
        </w:rPr>
        <w:t>Detailed anatomy of the uveal tract</w:t>
      </w:r>
    </w:p>
    <w:p w14:paraId="5F50487B" w14:textId="77777777" w:rsidR="00FE5C39" w:rsidRPr="006F6449" w:rsidRDefault="00360714" w:rsidP="00B9358A">
      <w:pPr>
        <w:rPr>
          <w:sz w:val="20"/>
          <w:szCs w:val="20"/>
        </w:rPr>
      </w:pPr>
      <w:bookmarkStart w:id="88" w:name="_heading=h.ihv636" w:colFirst="0" w:colLast="0"/>
      <w:bookmarkEnd w:id="88"/>
      <w:r w:rsidRPr="006F6449">
        <w:rPr>
          <w:sz w:val="20"/>
          <w:szCs w:val="20"/>
        </w:rPr>
        <w:t>Pathophysiology of ocular inflammation</w:t>
      </w:r>
    </w:p>
    <w:p w14:paraId="5F50487C" w14:textId="77777777" w:rsidR="00FE5C39" w:rsidRPr="006F6449" w:rsidRDefault="00360714" w:rsidP="00B9358A">
      <w:pPr>
        <w:rPr>
          <w:sz w:val="20"/>
          <w:szCs w:val="20"/>
        </w:rPr>
      </w:pPr>
      <w:r w:rsidRPr="006F6449">
        <w:rPr>
          <w:sz w:val="20"/>
          <w:szCs w:val="20"/>
        </w:rPr>
        <w:t>Describe the SUN classification and grading of ocular inflammation</w:t>
      </w:r>
    </w:p>
    <w:p w14:paraId="5F50487D" w14:textId="77777777" w:rsidR="00FE5C39" w:rsidRPr="006F6449" w:rsidRDefault="00360714" w:rsidP="00B9358A">
      <w:pPr>
        <w:rPr>
          <w:sz w:val="20"/>
          <w:szCs w:val="20"/>
        </w:rPr>
      </w:pPr>
      <w:r w:rsidRPr="006F6449">
        <w:rPr>
          <w:sz w:val="20"/>
          <w:szCs w:val="20"/>
        </w:rPr>
        <w:t>Describe various automated and semi-automated techniques of grading ocular inflammation</w:t>
      </w:r>
    </w:p>
    <w:p w14:paraId="5F50487E" w14:textId="77777777" w:rsidR="00FE5C39" w:rsidRPr="006F6449" w:rsidRDefault="00360714" w:rsidP="00B9358A">
      <w:pPr>
        <w:rPr>
          <w:sz w:val="20"/>
          <w:szCs w:val="20"/>
        </w:rPr>
      </w:pPr>
      <w:r w:rsidRPr="006F6449">
        <w:rPr>
          <w:sz w:val="20"/>
          <w:szCs w:val="20"/>
        </w:rPr>
        <w:t>Describe and understand all findings on clinical examination including but not limited to</w:t>
      </w:r>
    </w:p>
    <w:p w14:paraId="5F50487F" w14:textId="77777777" w:rsidR="00FE5C39" w:rsidRPr="006F6449" w:rsidRDefault="00360714" w:rsidP="00B9358A">
      <w:pPr>
        <w:pStyle w:val="ListParagraph"/>
        <w:rPr>
          <w:sz w:val="20"/>
          <w:szCs w:val="22"/>
        </w:rPr>
      </w:pPr>
      <w:r w:rsidRPr="006F6449">
        <w:rPr>
          <w:sz w:val="20"/>
          <w:szCs w:val="22"/>
        </w:rPr>
        <w:lastRenderedPageBreak/>
        <w:t>Anterior segment: iris nodules, pupillary membrane, posterior synechiae, peripheral anterior synechiae, iris bombe, patterns of keratic precipitates, iris defects and their distribution, anterior chamber cells, hypopyon, anterior chamber flare, complicated cataract, scleral inflammation, among others</w:t>
      </w:r>
    </w:p>
    <w:p w14:paraId="5F504880" w14:textId="77777777" w:rsidR="00FE5C39" w:rsidRPr="006F6449" w:rsidRDefault="00360714" w:rsidP="00B9358A">
      <w:pPr>
        <w:pStyle w:val="ListParagraph"/>
        <w:rPr>
          <w:sz w:val="20"/>
          <w:szCs w:val="22"/>
        </w:rPr>
      </w:pPr>
      <w:r w:rsidRPr="006F6449">
        <w:rPr>
          <w:sz w:val="20"/>
          <w:szCs w:val="22"/>
        </w:rPr>
        <w:t>Posterior segment (vitreal findings): vitreous cells, vitreous haze, vitreous snowballs, snowbank, vitreous precipitates, vitreous strands</w:t>
      </w:r>
    </w:p>
    <w:p w14:paraId="5F504881" w14:textId="77777777" w:rsidR="00FE5C39" w:rsidRPr="006F6449" w:rsidRDefault="00360714" w:rsidP="00B9358A">
      <w:pPr>
        <w:pStyle w:val="ListParagraph"/>
        <w:rPr>
          <w:sz w:val="20"/>
          <w:szCs w:val="22"/>
        </w:rPr>
      </w:pPr>
      <w:r w:rsidRPr="006F6449">
        <w:rPr>
          <w:sz w:val="20"/>
          <w:szCs w:val="22"/>
        </w:rPr>
        <w:t xml:space="preserve">Posterior segment (retinal findings): superficial retinal infiltrates, retinochoroidal lesions, necrotizing retinitis, types of retinal vasculitis, macular edema and its patterns, types of retinal detachment, retinoschisis, preretinal neovascularization. Differentiate active from inactive disease and arterial from venous side disease. </w:t>
      </w:r>
    </w:p>
    <w:p w14:paraId="5F504882" w14:textId="77777777" w:rsidR="00FE5C39" w:rsidRPr="006F6449" w:rsidRDefault="00360714" w:rsidP="00B9358A">
      <w:pPr>
        <w:pStyle w:val="ListParagraph"/>
        <w:rPr>
          <w:sz w:val="20"/>
          <w:szCs w:val="22"/>
        </w:rPr>
      </w:pPr>
      <w:r w:rsidRPr="006F6449">
        <w:rPr>
          <w:sz w:val="20"/>
          <w:szCs w:val="22"/>
        </w:rPr>
        <w:t xml:space="preserve">Posterior segment (choroidal findings): recognize the different patterns of presentation including choroidal granuloma, multifocal choroiditis, punctate inner choroiditis, serpiginous and serpiginous-like choroiditis, and APMPPE. Recognize complications such as choroidal neovascular membranes and recognize metastatic lesions. </w:t>
      </w:r>
    </w:p>
    <w:p w14:paraId="5F504883" w14:textId="77777777" w:rsidR="00FE5C39" w:rsidRPr="006F6449" w:rsidRDefault="00360714" w:rsidP="00B9358A">
      <w:pPr>
        <w:pStyle w:val="ListParagraph"/>
        <w:rPr>
          <w:sz w:val="20"/>
          <w:szCs w:val="22"/>
        </w:rPr>
      </w:pPr>
      <w:r w:rsidRPr="006F6449">
        <w:rPr>
          <w:sz w:val="20"/>
          <w:szCs w:val="22"/>
        </w:rPr>
        <w:t>Optic nerve findings: edema, swelling, hemorrhage, peripapillary neovascularization, optic disc granuloma</w:t>
      </w:r>
    </w:p>
    <w:p w14:paraId="5F504884" w14:textId="77777777" w:rsidR="00FE5C39" w:rsidRPr="006F6449" w:rsidRDefault="00360714" w:rsidP="00B9358A">
      <w:pPr>
        <w:rPr>
          <w:sz w:val="20"/>
          <w:szCs w:val="20"/>
        </w:rPr>
      </w:pPr>
      <w:r w:rsidRPr="006F6449">
        <w:rPr>
          <w:sz w:val="20"/>
          <w:szCs w:val="20"/>
        </w:rPr>
        <w:t>Detailed information on the changing epidemiology of disease (with relevance to European countries)</w:t>
      </w:r>
    </w:p>
    <w:p w14:paraId="5F504885" w14:textId="77777777" w:rsidR="00FE5C39" w:rsidRPr="006F6449" w:rsidRDefault="00360714" w:rsidP="00B9358A">
      <w:pPr>
        <w:rPr>
          <w:sz w:val="20"/>
          <w:szCs w:val="20"/>
        </w:rPr>
      </w:pPr>
      <w:r w:rsidRPr="006F6449">
        <w:rPr>
          <w:sz w:val="20"/>
          <w:szCs w:val="20"/>
        </w:rPr>
        <w:t>Re-emerging diseases, and endemicity of infectious uveitis (with relevance to European countries</w:t>
      </w:r>
    </w:p>
    <w:p w14:paraId="5F504886" w14:textId="77777777" w:rsidR="00FE5C39" w:rsidRPr="006F6449" w:rsidRDefault="00360714" w:rsidP="00B9358A">
      <w:pPr>
        <w:rPr>
          <w:sz w:val="20"/>
          <w:szCs w:val="20"/>
        </w:rPr>
      </w:pPr>
      <w:r w:rsidRPr="006F6449">
        <w:rPr>
          <w:sz w:val="20"/>
          <w:szCs w:val="20"/>
        </w:rPr>
        <w:t xml:space="preserve">Detailed information on the demographics of the </w:t>
      </w:r>
      <w:proofErr w:type="spellStart"/>
      <w:r w:rsidRPr="006F6449">
        <w:rPr>
          <w:sz w:val="20"/>
          <w:szCs w:val="20"/>
        </w:rPr>
        <w:t>uveitic</w:t>
      </w:r>
      <w:proofErr w:type="spellEnd"/>
      <w:r w:rsidRPr="006F6449">
        <w:rPr>
          <w:sz w:val="20"/>
          <w:szCs w:val="20"/>
        </w:rPr>
        <w:t xml:space="preserve"> conditions</w:t>
      </w:r>
    </w:p>
    <w:p w14:paraId="5F504887" w14:textId="77777777" w:rsidR="00FE5C39" w:rsidRPr="006F6449" w:rsidRDefault="00360714" w:rsidP="00B9358A">
      <w:pPr>
        <w:pStyle w:val="ListParagraph"/>
        <w:rPr>
          <w:sz w:val="20"/>
          <w:szCs w:val="22"/>
        </w:rPr>
      </w:pPr>
      <w:r w:rsidRPr="006F6449">
        <w:rPr>
          <w:sz w:val="20"/>
          <w:szCs w:val="22"/>
        </w:rPr>
        <w:t>Comments: Adult versus children;  immunocompetent versus immunocompromised</w:t>
      </w:r>
    </w:p>
    <w:p w14:paraId="5F504888" w14:textId="77777777" w:rsidR="00FE5C39" w:rsidRPr="006F6449" w:rsidRDefault="00360714" w:rsidP="00B9358A">
      <w:pPr>
        <w:pStyle w:val="ListParagraph"/>
        <w:rPr>
          <w:sz w:val="20"/>
          <w:szCs w:val="22"/>
        </w:rPr>
      </w:pPr>
      <w:r w:rsidRPr="006F6449">
        <w:rPr>
          <w:sz w:val="20"/>
          <w:szCs w:val="22"/>
        </w:rPr>
        <w:t>Patterns of involvement in immunocompetent individuals</w:t>
      </w:r>
    </w:p>
    <w:p w14:paraId="5F504889" w14:textId="77777777" w:rsidR="00FE5C39" w:rsidRPr="006F6449" w:rsidRDefault="00360714" w:rsidP="00B9358A">
      <w:pPr>
        <w:pStyle w:val="ListParagraph"/>
        <w:rPr>
          <w:sz w:val="20"/>
          <w:szCs w:val="22"/>
        </w:rPr>
      </w:pPr>
      <w:r w:rsidRPr="006F6449">
        <w:rPr>
          <w:sz w:val="20"/>
          <w:szCs w:val="22"/>
        </w:rPr>
        <w:t>Demographic details in immunocompromised individuals</w:t>
      </w:r>
    </w:p>
    <w:p w14:paraId="5F50488A" w14:textId="77777777" w:rsidR="00FE5C39" w:rsidRPr="006F6449" w:rsidRDefault="00360714" w:rsidP="00B9358A">
      <w:pPr>
        <w:pStyle w:val="ListParagraph"/>
        <w:rPr>
          <w:sz w:val="20"/>
          <w:szCs w:val="22"/>
        </w:rPr>
      </w:pPr>
      <w:r w:rsidRPr="006F6449">
        <w:rPr>
          <w:sz w:val="20"/>
          <w:szCs w:val="22"/>
        </w:rPr>
        <w:t>Demographic details in patients with other primary/acquired immunodeficiencies, organ transplants, and other such conditions including COVID-19</w:t>
      </w:r>
    </w:p>
    <w:p w14:paraId="5F50488B" w14:textId="77777777" w:rsidR="00FE5C39" w:rsidRPr="006F6449" w:rsidRDefault="00360714" w:rsidP="00B9358A">
      <w:pPr>
        <w:rPr>
          <w:sz w:val="20"/>
          <w:szCs w:val="20"/>
        </w:rPr>
      </w:pPr>
      <w:r w:rsidRPr="006F6449">
        <w:rPr>
          <w:sz w:val="20"/>
          <w:szCs w:val="20"/>
        </w:rPr>
        <w:t>Differentiate serious infective from noninfective causes of uveitis (e.g., recognize an endogenous endophthalmitis and differentiate this from an immune-mediated uveitis, such as Behçet’s disease).</w:t>
      </w:r>
    </w:p>
    <w:p w14:paraId="5F50488D" w14:textId="77777777" w:rsidR="00FE5C39" w:rsidRPr="006F6449" w:rsidRDefault="00360714" w:rsidP="00B9358A">
      <w:pPr>
        <w:pStyle w:val="Heading2"/>
        <w:rPr>
          <w:rFonts w:ascii="Calibri" w:eastAsia="Calibri" w:hAnsi="Calibri" w:cs="Calibri"/>
          <w:color w:val="000000"/>
          <w:sz w:val="22"/>
          <w:szCs w:val="24"/>
          <w:highlight w:val="yellow"/>
        </w:rPr>
      </w:pPr>
      <w:bookmarkStart w:id="89" w:name="_heading=h.32hioqz" w:colFirst="0" w:colLast="0"/>
      <w:bookmarkStart w:id="90" w:name="_Toc210817086"/>
      <w:bookmarkEnd w:id="89"/>
      <w:r w:rsidRPr="006F6449">
        <w:rPr>
          <w:sz w:val="22"/>
          <w:szCs w:val="24"/>
        </w:rPr>
        <w:t>2. Concepts in Immunology and Uveitis</w:t>
      </w:r>
      <w:bookmarkEnd w:id="90"/>
      <w:r w:rsidRPr="006F6449">
        <w:rPr>
          <w:sz w:val="22"/>
          <w:szCs w:val="24"/>
        </w:rPr>
        <w:t xml:space="preserve"> </w:t>
      </w:r>
    </w:p>
    <w:p w14:paraId="5F50488E" w14:textId="77777777" w:rsidR="00FE5C39" w:rsidRPr="006F6449" w:rsidRDefault="00360714" w:rsidP="00B9358A">
      <w:pPr>
        <w:rPr>
          <w:sz w:val="20"/>
          <w:szCs w:val="20"/>
        </w:rPr>
      </w:pPr>
      <w:r w:rsidRPr="006F6449">
        <w:rPr>
          <w:sz w:val="20"/>
          <w:szCs w:val="20"/>
        </w:rPr>
        <w:t>Triggers of immune responses including bacterial membranes, lipopolysaccharides, mycobacteria, toxic products, and environmental factors, parasites, and viruses triggering immune responses including COVID-19</w:t>
      </w:r>
    </w:p>
    <w:p w14:paraId="5F504890" w14:textId="1CFA5D52" w:rsidR="00FE5C39" w:rsidRPr="006F6449" w:rsidRDefault="00360714" w:rsidP="0064401C">
      <w:pPr>
        <w:rPr>
          <w:sz w:val="20"/>
          <w:szCs w:val="20"/>
        </w:rPr>
      </w:pPr>
      <w:r w:rsidRPr="006F6449">
        <w:rPr>
          <w:sz w:val="20"/>
          <w:szCs w:val="20"/>
        </w:rPr>
        <w:t>Role of HLA molecules as a risk factor of inflammation</w:t>
      </w:r>
    </w:p>
    <w:p w14:paraId="5F504891" w14:textId="77777777" w:rsidR="00FE5C39" w:rsidRPr="006F6449" w:rsidRDefault="00360714" w:rsidP="00B9358A">
      <w:pPr>
        <w:pStyle w:val="Heading2"/>
        <w:rPr>
          <w:sz w:val="22"/>
          <w:szCs w:val="24"/>
        </w:rPr>
      </w:pPr>
      <w:bookmarkStart w:id="91" w:name="_heading=h.1hmsyys" w:colFirst="0" w:colLast="0"/>
      <w:bookmarkStart w:id="92" w:name="_Toc210817087"/>
      <w:bookmarkEnd w:id="91"/>
      <w:r w:rsidRPr="006F6449">
        <w:rPr>
          <w:sz w:val="22"/>
          <w:szCs w:val="24"/>
        </w:rPr>
        <w:t>3. Ocular Investigations and Imaging in Uveitis</w:t>
      </w:r>
      <w:bookmarkEnd w:id="92"/>
    </w:p>
    <w:p w14:paraId="5F504892" w14:textId="77777777" w:rsidR="00FE5C39" w:rsidRPr="006F6449" w:rsidRDefault="00360714" w:rsidP="00B9358A">
      <w:pPr>
        <w:rPr>
          <w:sz w:val="20"/>
          <w:szCs w:val="20"/>
        </w:rPr>
      </w:pPr>
      <w:r w:rsidRPr="006F6449">
        <w:rPr>
          <w:sz w:val="20"/>
          <w:szCs w:val="20"/>
        </w:rPr>
        <w:t>Recognize and evaluate the typical demographic features, clinical features, and differential diagnosis of uveitis common in the region via the process of history taking, clinical examination, and the use of investigative tools (such as fluorescein angiography - FA, indocyanine green angiography - ICGA, fundus autofluorescence – FAF, B-scan ultrasound, optical coherence tomography – OCT, and optical coherence tomography angiography - OCTA)</w:t>
      </w:r>
    </w:p>
    <w:p w14:paraId="5F504893" w14:textId="77777777" w:rsidR="00FE5C39" w:rsidRPr="006F6449" w:rsidRDefault="00360714" w:rsidP="00B9358A">
      <w:pPr>
        <w:rPr>
          <w:sz w:val="20"/>
          <w:szCs w:val="20"/>
        </w:rPr>
      </w:pPr>
      <w:r w:rsidRPr="006F6449">
        <w:rPr>
          <w:sz w:val="20"/>
          <w:szCs w:val="20"/>
        </w:rPr>
        <w:t>Describe the indications for performing FA, FAF, ICGA, OCT and OCTA</w:t>
      </w:r>
    </w:p>
    <w:p w14:paraId="5F504894" w14:textId="77777777" w:rsidR="00FE5C39" w:rsidRPr="006F6449" w:rsidRDefault="00360714" w:rsidP="00B9358A">
      <w:pPr>
        <w:rPr>
          <w:sz w:val="20"/>
          <w:szCs w:val="20"/>
        </w:rPr>
      </w:pPr>
      <w:r w:rsidRPr="006F6449">
        <w:rPr>
          <w:sz w:val="20"/>
          <w:szCs w:val="20"/>
        </w:rPr>
        <w:t>Understand the anatomy and clinical features on B-scan ultrasound</w:t>
      </w:r>
    </w:p>
    <w:p w14:paraId="5F504895" w14:textId="77777777" w:rsidR="00FE5C39" w:rsidRPr="006F6449" w:rsidRDefault="00360714" w:rsidP="00B9358A">
      <w:pPr>
        <w:rPr>
          <w:sz w:val="20"/>
          <w:szCs w:val="20"/>
        </w:rPr>
      </w:pPr>
      <w:r w:rsidRPr="006F6449">
        <w:rPr>
          <w:sz w:val="20"/>
          <w:szCs w:val="20"/>
        </w:rPr>
        <w:lastRenderedPageBreak/>
        <w:t>Understand the patterns on FA and ICGA including:</w:t>
      </w:r>
    </w:p>
    <w:p w14:paraId="5F504896" w14:textId="77777777" w:rsidR="00FE5C39" w:rsidRPr="006F6449" w:rsidRDefault="00360714" w:rsidP="00B9358A">
      <w:pPr>
        <w:pStyle w:val="ListParagraph"/>
        <w:rPr>
          <w:sz w:val="20"/>
          <w:szCs w:val="22"/>
        </w:rPr>
      </w:pPr>
      <w:r w:rsidRPr="006F6449">
        <w:rPr>
          <w:sz w:val="20"/>
          <w:szCs w:val="22"/>
        </w:rPr>
        <w:t>Detection of active retina;/choroidal lesions</w:t>
      </w:r>
    </w:p>
    <w:p w14:paraId="5F504897" w14:textId="77777777" w:rsidR="00FE5C39" w:rsidRPr="006F6449" w:rsidRDefault="00360714" w:rsidP="00B9358A">
      <w:pPr>
        <w:pStyle w:val="ListParagraph"/>
        <w:rPr>
          <w:sz w:val="20"/>
          <w:szCs w:val="22"/>
        </w:rPr>
      </w:pPr>
      <w:r w:rsidRPr="006F6449">
        <w:rPr>
          <w:sz w:val="20"/>
          <w:szCs w:val="22"/>
        </w:rPr>
        <w:t>Detection of choroidal granulomas</w:t>
      </w:r>
    </w:p>
    <w:p w14:paraId="5F504898" w14:textId="77777777" w:rsidR="00FE5C39" w:rsidRPr="006F6449" w:rsidRDefault="00360714" w:rsidP="00B9358A">
      <w:pPr>
        <w:pStyle w:val="ListParagraph"/>
        <w:rPr>
          <w:sz w:val="20"/>
          <w:szCs w:val="22"/>
        </w:rPr>
      </w:pPr>
      <w:r w:rsidRPr="006F6449">
        <w:rPr>
          <w:sz w:val="20"/>
          <w:szCs w:val="22"/>
        </w:rPr>
        <w:t>Detection of retinal vasculitis and its pattern, involvement of vessels, and presence of occlusive retinal vasculitis</w:t>
      </w:r>
    </w:p>
    <w:p w14:paraId="5F504899" w14:textId="77777777" w:rsidR="00FE5C39" w:rsidRPr="006F6449" w:rsidRDefault="00360714" w:rsidP="00B9358A">
      <w:pPr>
        <w:pStyle w:val="ListParagraph"/>
        <w:rPr>
          <w:sz w:val="20"/>
          <w:szCs w:val="22"/>
        </w:rPr>
      </w:pPr>
      <w:r w:rsidRPr="006F6449">
        <w:rPr>
          <w:sz w:val="20"/>
          <w:szCs w:val="22"/>
        </w:rPr>
        <w:t>Detection of optic nerve head inflammation</w:t>
      </w:r>
    </w:p>
    <w:p w14:paraId="5F50489A" w14:textId="77777777" w:rsidR="00FE5C39" w:rsidRPr="006F6449" w:rsidRDefault="00360714" w:rsidP="00B9358A">
      <w:pPr>
        <w:pStyle w:val="ListParagraph"/>
        <w:rPr>
          <w:sz w:val="20"/>
          <w:szCs w:val="22"/>
        </w:rPr>
      </w:pPr>
      <w:r w:rsidRPr="006F6449">
        <w:rPr>
          <w:sz w:val="20"/>
          <w:szCs w:val="22"/>
        </w:rPr>
        <w:t>Detection of complications including choroidal neovascularization, macular edema, vascular occlusion, retinal angiomatous proliferation, vasoproliferative tumor, and angiomas (such as cat-scratch disease)</w:t>
      </w:r>
    </w:p>
    <w:p w14:paraId="5F50489B" w14:textId="77777777" w:rsidR="00FE5C39" w:rsidRPr="006F6449" w:rsidRDefault="00360714" w:rsidP="00B9358A">
      <w:pPr>
        <w:rPr>
          <w:sz w:val="20"/>
          <w:szCs w:val="20"/>
        </w:rPr>
      </w:pPr>
      <w:r w:rsidRPr="006F6449">
        <w:rPr>
          <w:sz w:val="20"/>
          <w:szCs w:val="20"/>
        </w:rPr>
        <w:t>Differentiate active from inactive uveitis</w:t>
      </w:r>
    </w:p>
    <w:p w14:paraId="5F50489C" w14:textId="77777777" w:rsidR="00FE5C39" w:rsidRPr="006F6449" w:rsidRDefault="00360714" w:rsidP="00B9358A">
      <w:pPr>
        <w:rPr>
          <w:sz w:val="20"/>
          <w:szCs w:val="20"/>
        </w:rPr>
      </w:pPr>
      <w:r w:rsidRPr="006F6449">
        <w:rPr>
          <w:sz w:val="20"/>
          <w:szCs w:val="20"/>
        </w:rPr>
        <w:t>Detect features such as capillary drop-out, choroidal neovascularization and other patterns on OCTA</w:t>
      </w:r>
    </w:p>
    <w:p w14:paraId="5F50489D" w14:textId="77777777" w:rsidR="00FE5C39" w:rsidRPr="006F6449" w:rsidRDefault="00360714" w:rsidP="00B9358A">
      <w:pPr>
        <w:rPr>
          <w:sz w:val="20"/>
          <w:szCs w:val="20"/>
        </w:rPr>
      </w:pPr>
      <w:r w:rsidRPr="006F6449">
        <w:rPr>
          <w:sz w:val="20"/>
          <w:szCs w:val="20"/>
        </w:rPr>
        <w:t xml:space="preserve">Describe indications for ultrasound </w:t>
      </w:r>
      <w:proofErr w:type="spellStart"/>
      <w:r w:rsidRPr="006F6449">
        <w:rPr>
          <w:sz w:val="20"/>
          <w:szCs w:val="20"/>
        </w:rPr>
        <w:t>biomicroscopy</w:t>
      </w:r>
      <w:proofErr w:type="spellEnd"/>
      <w:r w:rsidRPr="006F6449">
        <w:rPr>
          <w:sz w:val="20"/>
          <w:szCs w:val="20"/>
        </w:rPr>
        <w:t xml:space="preserve"> (e.g., assess state of ciliary body in hypotony), laser flare photometry, visual field testing, and electrophysiology in the evaluation of uveitis</w:t>
      </w:r>
    </w:p>
    <w:p w14:paraId="5F50489F" w14:textId="17E248ED" w:rsidR="00FE5C39" w:rsidRPr="006F6449" w:rsidRDefault="00360714" w:rsidP="0064401C">
      <w:pPr>
        <w:rPr>
          <w:sz w:val="20"/>
          <w:szCs w:val="20"/>
        </w:rPr>
      </w:pPr>
      <w:r w:rsidRPr="006F6449">
        <w:rPr>
          <w:sz w:val="20"/>
          <w:szCs w:val="20"/>
        </w:rPr>
        <w:t>Describe wide field and ultra-wide field imaging in uveitis</w:t>
      </w:r>
    </w:p>
    <w:p w14:paraId="5F5048A0" w14:textId="77777777" w:rsidR="00FE5C39" w:rsidRPr="006F6449" w:rsidRDefault="00360714" w:rsidP="00E37EB1">
      <w:pPr>
        <w:pStyle w:val="Heading2"/>
        <w:rPr>
          <w:sz w:val="22"/>
          <w:szCs w:val="24"/>
        </w:rPr>
      </w:pPr>
      <w:bookmarkStart w:id="93" w:name="_heading=h.41mghml" w:colFirst="0" w:colLast="0"/>
      <w:bookmarkStart w:id="94" w:name="_Toc210817088"/>
      <w:bookmarkEnd w:id="93"/>
      <w:r w:rsidRPr="006F6449">
        <w:rPr>
          <w:sz w:val="22"/>
          <w:szCs w:val="24"/>
        </w:rPr>
        <w:t>4. Laboratory Testing in Uveitis</w:t>
      </w:r>
      <w:bookmarkEnd w:id="94"/>
    </w:p>
    <w:p w14:paraId="5F5048A1" w14:textId="77777777" w:rsidR="00FE5C39" w:rsidRPr="006F6449" w:rsidRDefault="00360714" w:rsidP="00E37EB1">
      <w:pPr>
        <w:rPr>
          <w:sz w:val="20"/>
          <w:szCs w:val="20"/>
        </w:rPr>
      </w:pPr>
      <w:r w:rsidRPr="006F6449">
        <w:rPr>
          <w:sz w:val="20"/>
          <w:szCs w:val="20"/>
        </w:rPr>
        <w:t>Detailed understanding of indications and contraindications of laboratory testing in uveitis including targeted testing</w:t>
      </w:r>
    </w:p>
    <w:p w14:paraId="5F5048A2" w14:textId="77777777" w:rsidR="00FE5C39" w:rsidRPr="006F6449" w:rsidRDefault="00360714" w:rsidP="00E37EB1">
      <w:pPr>
        <w:pStyle w:val="ListParagraph"/>
        <w:rPr>
          <w:sz w:val="20"/>
          <w:szCs w:val="22"/>
        </w:rPr>
      </w:pPr>
      <w:r w:rsidRPr="006F6449">
        <w:rPr>
          <w:sz w:val="20"/>
          <w:szCs w:val="22"/>
        </w:rPr>
        <w:t>Testing based on the clinical phenotype of the disease</w:t>
      </w:r>
    </w:p>
    <w:p w14:paraId="5F5048A3" w14:textId="77777777" w:rsidR="00FE5C39" w:rsidRPr="006F6449" w:rsidRDefault="00360714" w:rsidP="00E37EB1">
      <w:pPr>
        <w:pStyle w:val="ListParagraph"/>
        <w:rPr>
          <w:sz w:val="20"/>
          <w:szCs w:val="22"/>
        </w:rPr>
      </w:pPr>
      <w:r w:rsidRPr="006F6449">
        <w:rPr>
          <w:sz w:val="20"/>
          <w:szCs w:val="22"/>
        </w:rPr>
        <w:t>Testing based on endemicity/epidemiology</w:t>
      </w:r>
    </w:p>
    <w:p w14:paraId="5F5048A4" w14:textId="77777777" w:rsidR="00FE5C39" w:rsidRPr="006F6449" w:rsidRDefault="00360714" w:rsidP="00E37EB1">
      <w:pPr>
        <w:pStyle w:val="ListParagraph"/>
        <w:rPr>
          <w:sz w:val="20"/>
          <w:szCs w:val="22"/>
        </w:rPr>
      </w:pPr>
      <w:r w:rsidRPr="006F6449">
        <w:rPr>
          <w:sz w:val="20"/>
          <w:szCs w:val="22"/>
        </w:rPr>
        <w:t>Testing based on patient factors such as age, gender, travel history, pets, among others</w:t>
      </w:r>
    </w:p>
    <w:p w14:paraId="5F5048A5" w14:textId="77777777" w:rsidR="00FE5C39" w:rsidRPr="006F6449" w:rsidRDefault="00360714" w:rsidP="00E37EB1">
      <w:pPr>
        <w:pStyle w:val="ListParagraph"/>
        <w:rPr>
          <w:sz w:val="20"/>
          <w:szCs w:val="22"/>
        </w:rPr>
      </w:pPr>
      <w:r w:rsidRPr="006F6449">
        <w:rPr>
          <w:sz w:val="20"/>
          <w:szCs w:val="22"/>
        </w:rPr>
        <w:t>Testing based on history and physical examination</w:t>
      </w:r>
    </w:p>
    <w:p w14:paraId="5F5048A6" w14:textId="77777777" w:rsidR="00FE5C39" w:rsidRPr="006F6449" w:rsidRDefault="00360714" w:rsidP="00E37EB1">
      <w:pPr>
        <w:rPr>
          <w:sz w:val="20"/>
          <w:szCs w:val="20"/>
        </w:rPr>
      </w:pPr>
      <w:r w:rsidRPr="006F6449">
        <w:rPr>
          <w:sz w:val="20"/>
          <w:szCs w:val="20"/>
        </w:rPr>
        <w:t>Detailed information on review of systems and previous ocular history (including cases with recurrent disease, and previously evaluated by laboratory testing)</w:t>
      </w:r>
    </w:p>
    <w:p w14:paraId="5F5048A7" w14:textId="77777777" w:rsidR="00FE5C39" w:rsidRPr="006F6449" w:rsidRDefault="00360714" w:rsidP="00E37EB1">
      <w:pPr>
        <w:rPr>
          <w:sz w:val="20"/>
          <w:szCs w:val="20"/>
        </w:rPr>
      </w:pPr>
      <w:r w:rsidRPr="006F6449">
        <w:rPr>
          <w:sz w:val="20"/>
          <w:szCs w:val="20"/>
        </w:rPr>
        <w:t>Invasive testing including anterior chamber paracentesis, vitreous biopsy, diagnostic enucleation, retinal/choroidal biopsy</w:t>
      </w:r>
    </w:p>
    <w:p w14:paraId="5F5048A8" w14:textId="77777777" w:rsidR="00FE5C39" w:rsidRPr="006F6449" w:rsidRDefault="00360714" w:rsidP="00E37EB1">
      <w:pPr>
        <w:rPr>
          <w:sz w:val="20"/>
          <w:szCs w:val="20"/>
        </w:rPr>
      </w:pPr>
      <w:r w:rsidRPr="006F6449">
        <w:rPr>
          <w:sz w:val="20"/>
          <w:szCs w:val="20"/>
        </w:rPr>
        <w:t>Genetic testing (e.g., NOD2 gene mutations in Blau syndrome)</w:t>
      </w:r>
    </w:p>
    <w:p w14:paraId="5F5048A9" w14:textId="77777777" w:rsidR="00FE5C39" w:rsidRPr="006F6449" w:rsidRDefault="00360714" w:rsidP="00E37EB1">
      <w:pPr>
        <w:rPr>
          <w:sz w:val="20"/>
          <w:szCs w:val="20"/>
        </w:rPr>
      </w:pPr>
      <w:r w:rsidRPr="006F6449">
        <w:rPr>
          <w:sz w:val="20"/>
          <w:szCs w:val="20"/>
        </w:rPr>
        <w:t xml:space="preserve">Specific testing for certain </w:t>
      </w:r>
      <w:proofErr w:type="spellStart"/>
      <w:r w:rsidRPr="006F6449">
        <w:rPr>
          <w:sz w:val="20"/>
          <w:szCs w:val="20"/>
        </w:rPr>
        <w:t>uveitic</w:t>
      </w:r>
      <w:proofErr w:type="spellEnd"/>
      <w:r w:rsidRPr="006F6449">
        <w:rPr>
          <w:sz w:val="20"/>
          <w:szCs w:val="20"/>
        </w:rPr>
        <w:t xml:space="preserve"> conditions:</w:t>
      </w:r>
    </w:p>
    <w:p w14:paraId="5F5048AA" w14:textId="77777777" w:rsidR="00FE5C39" w:rsidRPr="006F6449" w:rsidRDefault="00360714" w:rsidP="00E37EB1">
      <w:pPr>
        <w:pStyle w:val="ListParagraph"/>
        <w:rPr>
          <w:sz w:val="20"/>
          <w:szCs w:val="22"/>
        </w:rPr>
      </w:pPr>
      <w:r w:rsidRPr="006F6449">
        <w:rPr>
          <w:sz w:val="20"/>
          <w:szCs w:val="22"/>
        </w:rPr>
        <w:t>Syphilis: specific and non-specific tests, and international guidelines for testing of the patients</w:t>
      </w:r>
    </w:p>
    <w:p w14:paraId="5F5048AB" w14:textId="77777777" w:rsidR="00FE5C39" w:rsidRPr="006F6449" w:rsidRDefault="00360714" w:rsidP="00E37EB1">
      <w:pPr>
        <w:pStyle w:val="ListParagraph"/>
        <w:rPr>
          <w:sz w:val="20"/>
          <w:szCs w:val="22"/>
        </w:rPr>
      </w:pPr>
      <w:r w:rsidRPr="006F6449">
        <w:rPr>
          <w:sz w:val="20"/>
          <w:szCs w:val="22"/>
        </w:rPr>
        <w:t>Tuberculosis: interpretation of tests such as Mantoux and interferon gamma release assay</w:t>
      </w:r>
    </w:p>
    <w:p w14:paraId="5F5048AC" w14:textId="77777777" w:rsidR="00FE5C39" w:rsidRPr="006F6449" w:rsidRDefault="00360714" w:rsidP="00E37EB1">
      <w:pPr>
        <w:pStyle w:val="ListParagraph"/>
        <w:rPr>
          <w:sz w:val="20"/>
          <w:szCs w:val="22"/>
        </w:rPr>
      </w:pPr>
      <w:r w:rsidRPr="006F6449">
        <w:rPr>
          <w:sz w:val="20"/>
          <w:szCs w:val="22"/>
        </w:rPr>
        <w:t>Systemic antibody testing: tests such as anti-dsDNA, anti-ANA, anti-ribosomal, anti-ANCA, and other tests; indications and interpretation, types of testing</w:t>
      </w:r>
    </w:p>
    <w:p w14:paraId="5F5048AD" w14:textId="77777777" w:rsidR="00FE5C39" w:rsidRPr="006F6449" w:rsidRDefault="00360714" w:rsidP="00E37EB1">
      <w:pPr>
        <w:pStyle w:val="ListParagraph"/>
        <w:rPr>
          <w:sz w:val="20"/>
          <w:szCs w:val="22"/>
        </w:rPr>
      </w:pPr>
      <w:r w:rsidRPr="006F6449">
        <w:rPr>
          <w:sz w:val="20"/>
          <w:szCs w:val="22"/>
        </w:rPr>
        <w:t>HIV testing</w:t>
      </w:r>
    </w:p>
    <w:p w14:paraId="5F5048AE" w14:textId="77777777" w:rsidR="00FE5C39" w:rsidRPr="006F6449" w:rsidRDefault="00360714" w:rsidP="00E37EB1">
      <w:pPr>
        <w:pStyle w:val="ListParagraph"/>
        <w:rPr>
          <w:sz w:val="20"/>
          <w:szCs w:val="22"/>
        </w:rPr>
      </w:pPr>
      <w:r w:rsidRPr="006F6449">
        <w:rPr>
          <w:sz w:val="20"/>
          <w:szCs w:val="22"/>
        </w:rPr>
        <w:t>Serum testing including: ACE levels, antibody assays for systemic infections (such as toxoplasmosis) and their interpretation</w:t>
      </w:r>
    </w:p>
    <w:p w14:paraId="5F5048AF" w14:textId="77777777" w:rsidR="00FE5C39" w:rsidRPr="006F6449" w:rsidRDefault="00360714" w:rsidP="00E37EB1">
      <w:pPr>
        <w:pStyle w:val="ListParagraph"/>
        <w:rPr>
          <w:sz w:val="20"/>
          <w:szCs w:val="22"/>
        </w:rPr>
      </w:pPr>
      <w:r w:rsidRPr="006F6449">
        <w:rPr>
          <w:sz w:val="20"/>
          <w:szCs w:val="22"/>
        </w:rPr>
        <w:t>Systemic investigations including CT-scan and PET-scan, and their interpretation</w:t>
      </w:r>
    </w:p>
    <w:p w14:paraId="5F5048B0" w14:textId="77777777" w:rsidR="00FE5C39" w:rsidRPr="006F6449" w:rsidRDefault="00360714" w:rsidP="00E37EB1">
      <w:pPr>
        <w:pStyle w:val="ListParagraph"/>
        <w:rPr>
          <w:sz w:val="20"/>
          <w:szCs w:val="22"/>
        </w:rPr>
      </w:pPr>
      <w:r w:rsidRPr="006F6449">
        <w:rPr>
          <w:sz w:val="20"/>
          <w:szCs w:val="22"/>
        </w:rPr>
        <w:lastRenderedPageBreak/>
        <w:t>Systemic fluid/tissue analysis: PCR, histopathology (e.g., salivary gland biopsy), indications and their interpretation</w:t>
      </w:r>
    </w:p>
    <w:p w14:paraId="5F5048B1" w14:textId="77777777" w:rsidR="00FE5C39" w:rsidRPr="006F6449" w:rsidRDefault="00360714" w:rsidP="00E37EB1">
      <w:pPr>
        <w:pStyle w:val="ListParagraph"/>
        <w:rPr>
          <w:sz w:val="20"/>
          <w:szCs w:val="22"/>
        </w:rPr>
      </w:pPr>
      <w:r w:rsidRPr="006F6449">
        <w:rPr>
          <w:sz w:val="20"/>
          <w:szCs w:val="22"/>
        </w:rPr>
        <w:t>HLA typing</w:t>
      </w:r>
    </w:p>
    <w:p w14:paraId="5F5048B3" w14:textId="77777777" w:rsidR="00FE5C39" w:rsidRPr="006F6449" w:rsidRDefault="00360714" w:rsidP="001B3F84">
      <w:pPr>
        <w:pStyle w:val="Heading2"/>
        <w:rPr>
          <w:sz w:val="22"/>
          <w:szCs w:val="24"/>
        </w:rPr>
      </w:pPr>
      <w:bookmarkStart w:id="95" w:name="_heading=h.2grqrue" w:colFirst="0" w:colLast="0"/>
      <w:bookmarkStart w:id="96" w:name="_Toc210817089"/>
      <w:bookmarkEnd w:id="95"/>
      <w:r w:rsidRPr="006F6449">
        <w:rPr>
          <w:sz w:val="22"/>
          <w:szCs w:val="24"/>
        </w:rPr>
        <w:t>5. Anterior chamber Paracentesis and Diagnostic Vitrectomy in Uveitis</w:t>
      </w:r>
      <w:bookmarkEnd w:id="96"/>
    </w:p>
    <w:p w14:paraId="5F5048B4" w14:textId="77777777" w:rsidR="00FE5C39" w:rsidRPr="006F6449" w:rsidRDefault="00360714" w:rsidP="001B3F84">
      <w:pPr>
        <w:rPr>
          <w:sz w:val="20"/>
          <w:szCs w:val="20"/>
        </w:rPr>
      </w:pPr>
      <w:r w:rsidRPr="006F6449">
        <w:rPr>
          <w:sz w:val="20"/>
          <w:szCs w:val="20"/>
        </w:rPr>
        <w:t>Indications for anterior chamber paracentesis and diagnostic vitrectomy including diagnostic challenges, bacterial/fungal/viral/atypical infections, lymphoma, other masquerade syndromes, endophthalmitis</w:t>
      </w:r>
    </w:p>
    <w:p w14:paraId="5F5048B5" w14:textId="77777777" w:rsidR="00FE5C39" w:rsidRPr="006F6449" w:rsidRDefault="00360714" w:rsidP="001B3F84">
      <w:pPr>
        <w:rPr>
          <w:sz w:val="20"/>
          <w:szCs w:val="20"/>
        </w:rPr>
      </w:pPr>
      <w:r w:rsidRPr="006F6449">
        <w:rPr>
          <w:sz w:val="20"/>
          <w:szCs w:val="20"/>
        </w:rPr>
        <w:t>Pre-procedural patient evaluation including laboratory tests and systemic imaging</w:t>
      </w:r>
    </w:p>
    <w:p w14:paraId="5F5048B6" w14:textId="77777777" w:rsidR="00FE5C39" w:rsidRPr="006F6449" w:rsidRDefault="00360714" w:rsidP="001B3F84">
      <w:pPr>
        <w:rPr>
          <w:sz w:val="20"/>
          <w:szCs w:val="20"/>
        </w:rPr>
      </w:pPr>
      <w:r w:rsidRPr="006F6449">
        <w:rPr>
          <w:sz w:val="20"/>
          <w:szCs w:val="20"/>
        </w:rPr>
        <w:t>Technique for surgery and sample collection</w:t>
      </w:r>
    </w:p>
    <w:p w14:paraId="5F5048B7" w14:textId="77777777" w:rsidR="00FE5C39" w:rsidRPr="006F6449" w:rsidRDefault="00360714" w:rsidP="001B3F84">
      <w:pPr>
        <w:rPr>
          <w:sz w:val="20"/>
          <w:szCs w:val="20"/>
        </w:rPr>
      </w:pPr>
      <w:r w:rsidRPr="006F6449">
        <w:rPr>
          <w:sz w:val="20"/>
          <w:szCs w:val="20"/>
        </w:rPr>
        <w:t>Cytopathological analysis – types, special stains, sample preservation, and interpretation</w:t>
      </w:r>
    </w:p>
    <w:p w14:paraId="5F5048B8" w14:textId="77777777" w:rsidR="00FE5C39" w:rsidRPr="006F6449" w:rsidRDefault="00360714" w:rsidP="001B3F84">
      <w:pPr>
        <w:rPr>
          <w:sz w:val="20"/>
          <w:szCs w:val="20"/>
        </w:rPr>
      </w:pPr>
      <w:r w:rsidRPr="006F6449">
        <w:rPr>
          <w:sz w:val="20"/>
          <w:szCs w:val="20"/>
        </w:rPr>
        <w:t>Interleukin analysis in vitreous – tests such as IL6/10 ratio, levels of chemokines</w:t>
      </w:r>
    </w:p>
    <w:p w14:paraId="5F5048B9" w14:textId="77777777" w:rsidR="00FE5C39" w:rsidRPr="006F6449" w:rsidRDefault="00360714" w:rsidP="001B3F84">
      <w:pPr>
        <w:rPr>
          <w:sz w:val="20"/>
          <w:szCs w:val="20"/>
        </w:rPr>
      </w:pPr>
      <w:r w:rsidRPr="006F6449">
        <w:rPr>
          <w:sz w:val="20"/>
          <w:szCs w:val="20"/>
        </w:rPr>
        <w:t>Complications of diagnostic vitrectomy</w:t>
      </w:r>
    </w:p>
    <w:p w14:paraId="5F5048BA" w14:textId="77777777" w:rsidR="00FE5C39" w:rsidRPr="006F6449" w:rsidRDefault="00360714" w:rsidP="001B3F84">
      <w:pPr>
        <w:rPr>
          <w:sz w:val="20"/>
          <w:szCs w:val="20"/>
        </w:rPr>
      </w:pPr>
      <w:r w:rsidRPr="006F6449">
        <w:rPr>
          <w:sz w:val="20"/>
          <w:szCs w:val="20"/>
        </w:rPr>
        <w:t>Indications and techniques of vitreous, retinal, and choroidal biopsy and sample processing</w:t>
      </w:r>
    </w:p>
    <w:p w14:paraId="5F5048BC" w14:textId="5854B6A7" w:rsidR="00FE5C39" w:rsidRPr="006F6449" w:rsidRDefault="00360714" w:rsidP="0064401C">
      <w:pPr>
        <w:rPr>
          <w:sz w:val="20"/>
          <w:szCs w:val="20"/>
        </w:rPr>
      </w:pPr>
      <w:r w:rsidRPr="006F6449">
        <w:rPr>
          <w:sz w:val="20"/>
          <w:szCs w:val="20"/>
        </w:rPr>
        <w:t>Postoperative care and follow-up management of the patient</w:t>
      </w:r>
    </w:p>
    <w:p w14:paraId="5F5048BD" w14:textId="77777777" w:rsidR="00FE5C39" w:rsidRPr="006F6449" w:rsidRDefault="00360714" w:rsidP="001B3F84">
      <w:pPr>
        <w:pStyle w:val="Heading2"/>
        <w:rPr>
          <w:sz w:val="22"/>
          <w:szCs w:val="24"/>
        </w:rPr>
      </w:pPr>
      <w:bookmarkStart w:id="97" w:name="_heading=h.vx1227" w:colFirst="0" w:colLast="0"/>
      <w:bookmarkStart w:id="98" w:name="_Toc210817090"/>
      <w:bookmarkEnd w:id="97"/>
      <w:r w:rsidRPr="006F6449">
        <w:rPr>
          <w:sz w:val="22"/>
          <w:szCs w:val="24"/>
        </w:rPr>
        <w:t>6. Uveitis: Anatomical Location of Inflammation</w:t>
      </w:r>
      <w:bookmarkEnd w:id="98"/>
    </w:p>
    <w:p w14:paraId="5F5048BE" w14:textId="77777777" w:rsidR="00FE5C39" w:rsidRPr="006F6449" w:rsidRDefault="00360714" w:rsidP="001B3F84">
      <w:pPr>
        <w:pStyle w:val="Heading3"/>
        <w:rPr>
          <w:sz w:val="22"/>
          <w:szCs w:val="22"/>
        </w:rPr>
      </w:pPr>
      <w:r w:rsidRPr="006F6449">
        <w:rPr>
          <w:sz w:val="22"/>
          <w:szCs w:val="22"/>
        </w:rPr>
        <w:t>A. Anterior Uveitis</w:t>
      </w:r>
    </w:p>
    <w:p w14:paraId="5F5048BF" w14:textId="77777777" w:rsidR="00FE5C39" w:rsidRPr="006F6449" w:rsidRDefault="00360714" w:rsidP="001B3F84">
      <w:pPr>
        <w:rPr>
          <w:sz w:val="20"/>
          <w:szCs w:val="20"/>
        </w:rPr>
      </w:pPr>
      <w:r w:rsidRPr="006F6449">
        <w:rPr>
          <w:sz w:val="20"/>
          <w:szCs w:val="20"/>
        </w:rPr>
        <w:t xml:space="preserve">Acute anterior uveitis – </w:t>
      </w:r>
      <w:proofErr w:type="spellStart"/>
      <w:r w:rsidRPr="006F6449">
        <w:rPr>
          <w:sz w:val="20"/>
          <w:szCs w:val="20"/>
        </w:rPr>
        <w:t>etiologies</w:t>
      </w:r>
      <w:proofErr w:type="spellEnd"/>
      <w:r w:rsidRPr="006F6449">
        <w:rPr>
          <w:sz w:val="20"/>
          <w:szCs w:val="20"/>
        </w:rPr>
        <w:t>, manifestations, and diagnostic testing (when indicated)</w:t>
      </w:r>
    </w:p>
    <w:p w14:paraId="5F5048C0" w14:textId="77777777" w:rsidR="00FE5C39" w:rsidRPr="006F6449" w:rsidRDefault="00360714" w:rsidP="001B3F84">
      <w:pPr>
        <w:rPr>
          <w:sz w:val="20"/>
          <w:szCs w:val="20"/>
        </w:rPr>
      </w:pPr>
      <w:r w:rsidRPr="006F6449">
        <w:rPr>
          <w:sz w:val="20"/>
          <w:szCs w:val="20"/>
        </w:rPr>
        <w:t xml:space="preserve">Differentiating between infectious and non-infectious </w:t>
      </w:r>
      <w:proofErr w:type="spellStart"/>
      <w:r w:rsidRPr="006F6449">
        <w:rPr>
          <w:sz w:val="20"/>
          <w:szCs w:val="20"/>
        </w:rPr>
        <w:t>etiologies</w:t>
      </w:r>
      <w:proofErr w:type="spellEnd"/>
      <w:r w:rsidRPr="006F6449">
        <w:rPr>
          <w:sz w:val="20"/>
          <w:szCs w:val="20"/>
        </w:rPr>
        <w:t>, diagnosing idiopathic uveitis; distinguishing the pattern (viral, HLA-B-27, among others) and other associated signs</w:t>
      </w:r>
    </w:p>
    <w:p w14:paraId="5F5048C1" w14:textId="77777777" w:rsidR="00FE5C39" w:rsidRPr="006F6449" w:rsidRDefault="00360714" w:rsidP="001B3F84">
      <w:pPr>
        <w:rPr>
          <w:sz w:val="20"/>
          <w:szCs w:val="20"/>
        </w:rPr>
      </w:pPr>
      <w:r w:rsidRPr="006F6449">
        <w:rPr>
          <w:sz w:val="20"/>
          <w:szCs w:val="20"/>
        </w:rPr>
        <w:t>Identification of systemic conditions such as tubulointerstitial nephritis</w:t>
      </w:r>
    </w:p>
    <w:p w14:paraId="5F5048C2" w14:textId="77777777" w:rsidR="00FE5C39" w:rsidRPr="006F6449" w:rsidRDefault="00360714" w:rsidP="001B3F84">
      <w:pPr>
        <w:rPr>
          <w:sz w:val="20"/>
          <w:szCs w:val="20"/>
        </w:rPr>
      </w:pPr>
      <w:r w:rsidRPr="006F6449">
        <w:rPr>
          <w:sz w:val="20"/>
          <w:szCs w:val="20"/>
        </w:rPr>
        <w:t>Identification of lens-associated uveitis</w:t>
      </w:r>
    </w:p>
    <w:p w14:paraId="5F5048C3" w14:textId="77777777" w:rsidR="00FE5C39" w:rsidRPr="006F6449" w:rsidRDefault="00360714" w:rsidP="001B3F84">
      <w:pPr>
        <w:rPr>
          <w:sz w:val="20"/>
          <w:szCs w:val="20"/>
        </w:rPr>
      </w:pPr>
      <w:r w:rsidRPr="006F6449">
        <w:rPr>
          <w:sz w:val="20"/>
          <w:szCs w:val="20"/>
        </w:rPr>
        <w:t>Chronic anterior uveitis – identification of features such as synechiae, iris bombe, and other complications</w:t>
      </w:r>
    </w:p>
    <w:p w14:paraId="5F5048C4" w14:textId="77777777" w:rsidR="00FE5C39" w:rsidRPr="006F6449" w:rsidRDefault="00360714" w:rsidP="001B3F84">
      <w:pPr>
        <w:rPr>
          <w:sz w:val="20"/>
          <w:szCs w:val="20"/>
        </w:rPr>
      </w:pPr>
      <w:r w:rsidRPr="006F6449">
        <w:rPr>
          <w:sz w:val="20"/>
          <w:szCs w:val="20"/>
        </w:rPr>
        <w:t>Diagnosis and management of ciliary body complications such as cyclitic membranes, ciliary body detachment and hypotony</w:t>
      </w:r>
    </w:p>
    <w:p w14:paraId="5F5048C5" w14:textId="77777777" w:rsidR="00FE5C39" w:rsidRPr="006F6449" w:rsidRDefault="00360714" w:rsidP="001B3F84">
      <w:pPr>
        <w:rPr>
          <w:sz w:val="20"/>
          <w:szCs w:val="20"/>
        </w:rPr>
      </w:pPr>
      <w:r w:rsidRPr="006F6449">
        <w:rPr>
          <w:sz w:val="20"/>
          <w:szCs w:val="20"/>
        </w:rPr>
        <w:t>Management including biological therapies, and management of complications such as band-shaped keratopathy</w:t>
      </w:r>
    </w:p>
    <w:p w14:paraId="5F5048C6" w14:textId="77777777" w:rsidR="00FE5C39" w:rsidRPr="006F6449" w:rsidRDefault="00360714" w:rsidP="001B3F84">
      <w:pPr>
        <w:rPr>
          <w:sz w:val="20"/>
          <w:szCs w:val="20"/>
        </w:rPr>
      </w:pPr>
      <w:r w:rsidRPr="006F6449">
        <w:rPr>
          <w:sz w:val="20"/>
          <w:szCs w:val="20"/>
        </w:rPr>
        <w:t>Follow-up of patients, including evaluation by laser flare photometry</w:t>
      </w:r>
    </w:p>
    <w:p w14:paraId="5F5048C7" w14:textId="77777777" w:rsidR="00FE5C39" w:rsidRPr="006F6449" w:rsidRDefault="00360714" w:rsidP="001B3F84">
      <w:pPr>
        <w:pStyle w:val="Heading3"/>
        <w:rPr>
          <w:sz w:val="22"/>
          <w:szCs w:val="22"/>
        </w:rPr>
      </w:pPr>
      <w:r w:rsidRPr="006F6449">
        <w:rPr>
          <w:sz w:val="22"/>
          <w:szCs w:val="22"/>
        </w:rPr>
        <w:t>B. Intermediate Uveitis</w:t>
      </w:r>
    </w:p>
    <w:p w14:paraId="5F5048C8" w14:textId="77777777" w:rsidR="00FE5C39" w:rsidRPr="006F6449" w:rsidRDefault="00360714" w:rsidP="001B3F84">
      <w:pPr>
        <w:rPr>
          <w:sz w:val="20"/>
          <w:szCs w:val="20"/>
        </w:rPr>
      </w:pPr>
      <w:r w:rsidRPr="006F6449">
        <w:rPr>
          <w:sz w:val="20"/>
          <w:szCs w:val="20"/>
        </w:rPr>
        <w:t xml:space="preserve">Diagnosis of pars </w:t>
      </w:r>
      <w:proofErr w:type="spellStart"/>
      <w:r w:rsidRPr="006F6449">
        <w:rPr>
          <w:sz w:val="20"/>
          <w:szCs w:val="20"/>
        </w:rPr>
        <w:t>planitis</w:t>
      </w:r>
      <w:proofErr w:type="spellEnd"/>
      <w:r w:rsidRPr="006F6449">
        <w:rPr>
          <w:sz w:val="20"/>
          <w:szCs w:val="20"/>
        </w:rPr>
        <w:t xml:space="preserve"> and intermediate uveitis due to known causes</w:t>
      </w:r>
    </w:p>
    <w:p w14:paraId="5F5048C9" w14:textId="77777777" w:rsidR="00FE5C39" w:rsidRPr="006F6449" w:rsidRDefault="00360714" w:rsidP="001B3F84">
      <w:pPr>
        <w:rPr>
          <w:sz w:val="20"/>
          <w:szCs w:val="20"/>
        </w:rPr>
      </w:pPr>
      <w:r w:rsidRPr="006F6449">
        <w:rPr>
          <w:sz w:val="20"/>
          <w:szCs w:val="20"/>
        </w:rPr>
        <w:t>Work-up for systemic conditions including sarcoidosis, multiple sclerosis, Lyme’s disease, tuberculosis, and syphilis, among others</w:t>
      </w:r>
    </w:p>
    <w:p w14:paraId="5F5048CA" w14:textId="77777777" w:rsidR="00FE5C39" w:rsidRPr="006F6449" w:rsidRDefault="00360714" w:rsidP="001B3F84">
      <w:pPr>
        <w:rPr>
          <w:sz w:val="20"/>
          <w:szCs w:val="20"/>
        </w:rPr>
      </w:pPr>
      <w:r w:rsidRPr="006F6449">
        <w:rPr>
          <w:sz w:val="20"/>
          <w:szCs w:val="20"/>
        </w:rPr>
        <w:t>Identification of features such as snowballs/snow-banking, peri-arteritis/</w:t>
      </w:r>
      <w:proofErr w:type="spellStart"/>
      <w:r w:rsidRPr="006F6449">
        <w:rPr>
          <w:sz w:val="20"/>
          <w:szCs w:val="20"/>
        </w:rPr>
        <w:t>periphlebitis</w:t>
      </w:r>
      <w:proofErr w:type="spellEnd"/>
      <w:r w:rsidRPr="006F6449">
        <w:rPr>
          <w:sz w:val="20"/>
          <w:szCs w:val="20"/>
        </w:rPr>
        <w:t xml:space="preserve">, macular </w:t>
      </w:r>
      <w:proofErr w:type="spellStart"/>
      <w:r w:rsidRPr="006F6449">
        <w:rPr>
          <w:sz w:val="20"/>
          <w:szCs w:val="20"/>
        </w:rPr>
        <w:t>edema</w:t>
      </w:r>
      <w:proofErr w:type="spellEnd"/>
      <w:r w:rsidRPr="006F6449">
        <w:rPr>
          <w:sz w:val="20"/>
          <w:szCs w:val="20"/>
        </w:rPr>
        <w:t xml:space="preserve">, retinoschisis, </w:t>
      </w:r>
      <w:proofErr w:type="spellStart"/>
      <w:r w:rsidRPr="006F6449">
        <w:rPr>
          <w:sz w:val="20"/>
          <w:szCs w:val="20"/>
        </w:rPr>
        <w:t>vasoproliferative</w:t>
      </w:r>
      <w:proofErr w:type="spellEnd"/>
      <w:r w:rsidRPr="006F6449">
        <w:rPr>
          <w:sz w:val="20"/>
          <w:szCs w:val="20"/>
        </w:rPr>
        <w:t xml:space="preserve"> </w:t>
      </w:r>
      <w:proofErr w:type="spellStart"/>
      <w:r w:rsidRPr="006F6449">
        <w:rPr>
          <w:sz w:val="20"/>
          <w:szCs w:val="20"/>
        </w:rPr>
        <w:t>tumor</w:t>
      </w:r>
      <w:proofErr w:type="spellEnd"/>
      <w:r w:rsidRPr="006F6449">
        <w:rPr>
          <w:sz w:val="20"/>
          <w:szCs w:val="20"/>
        </w:rPr>
        <w:t>, among others</w:t>
      </w:r>
    </w:p>
    <w:p w14:paraId="5F5048CB" w14:textId="77777777" w:rsidR="00FE5C39" w:rsidRPr="006F6449" w:rsidRDefault="00360714" w:rsidP="001B3F84">
      <w:pPr>
        <w:rPr>
          <w:sz w:val="20"/>
          <w:szCs w:val="20"/>
        </w:rPr>
      </w:pPr>
      <w:r w:rsidRPr="006F6449">
        <w:rPr>
          <w:sz w:val="20"/>
          <w:szCs w:val="20"/>
        </w:rPr>
        <w:lastRenderedPageBreak/>
        <w:t>Targeted investigations including interpretation of investigations such as cerebrospinal fluid analysis, serologies, cultures/PCR, among others</w:t>
      </w:r>
    </w:p>
    <w:p w14:paraId="5F5048CC" w14:textId="77777777" w:rsidR="00FE5C39" w:rsidRPr="006F6449" w:rsidRDefault="00360714" w:rsidP="001B3F84">
      <w:pPr>
        <w:rPr>
          <w:sz w:val="20"/>
          <w:szCs w:val="20"/>
        </w:rPr>
      </w:pPr>
      <w:r w:rsidRPr="006F6449">
        <w:rPr>
          <w:sz w:val="20"/>
          <w:szCs w:val="20"/>
        </w:rPr>
        <w:t>Indications of medical/surgical therapies for intermediate uveitis</w:t>
      </w:r>
    </w:p>
    <w:p w14:paraId="5F5048CD" w14:textId="77777777" w:rsidR="00FE5C39" w:rsidRPr="006F6449" w:rsidRDefault="00360714" w:rsidP="001B3F84">
      <w:pPr>
        <w:rPr>
          <w:sz w:val="20"/>
          <w:szCs w:val="20"/>
        </w:rPr>
      </w:pPr>
      <w:r w:rsidRPr="006F6449">
        <w:rPr>
          <w:sz w:val="20"/>
          <w:szCs w:val="20"/>
        </w:rPr>
        <w:t xml:space="preserve">Diagnosis and management of complications including macular </w:t>
      </w:r>
      <w:proofErr w:type="spellStart"/>
      <w:r w:rsidRPr="006F6449">
        <w:rPr>
          <w:sz w:val="20"/>
          <w:szCs w:val="20"/>
        </w:rPr>
        <w:t>edema</w:t>
      </w:r>
      <w:proofErr w:type="spellEnd"/>
      <w:r w:rsidRPr="006F6449">
        <w:rPr>
          <w:sz w:val="20"/>
          <w:szCs w:val="20"/>
        </w:rPr>
        <w:t>, secondary cataract/glaucoma, hypotony, retinal detachment, and epiretinal membranes</w:t>
      </w:r>
    </w:p>
    <w:p w14:paraId="5F5048CE" w14:textId="77777777" w:rsidR="00FE5C39" w:rsidRPr="006F6449" w:rsidRDefault="00360714" w:rsidP="001B3F84">
      <w:pPr>
        <w:pStyle w:val="Heading3"/>
        <w:rPr>
          <w:sz w:val="22"/>
          <w:szCs w:val="22"/>
        </w:rPr>
      </w:pPr>
      <w:r w:rsidRPr="006F6449">
        <w:rPr>
          <w:sz w:val="22"/>
          <w:szCs w:val="22"/>
        </w:rPr>
        <w:t>C. Posterior Uveitis</w:t>
      </w:r>
    </w:p>
    <w:p w14:paraId="5F5048CF" w14:textId="77777777" w:rsidR="00FE5C39" w:rsidRPr="006F6449" w:rsidRDefault="00360714" w:rsidP="00231602">
      <w:pPr>
        <w:rPr>
          <w:sz w:val="20"/>
          <w:szCs w:val="20"/>
        </w:rPr>
      </w:pPr>
      <w:r w:rsidRPr="006F6449">
        <w:rPr>
          <w:sz w:val="20"/>
          <w:szCs w:val="20"/>
        </w:rPr>
        <w:t>Differential diagnosis of white dot syndromes including multiple evanescent white dot syndrome, acute posterior multifocal placoid pigment epitheliopathy, multifocal choroiditis, punctate inner choroidopathy, birdshot retinochoroiditis, serpiginous choroiditis, among others</w:t>
      </w:r>
    </w:p>
    <w:p w14:paraId="5F5048D0" w14:textId="77777777" w:rsidR="00FE5C39" w:rsidRPr="006F6449" w:rsidRDefault="00360714" w:rsidP="00231602">
      <w:pPr>
        <w:rPr>
          <w:sz w:val="20"/>
          <w:szCs w:val="20"/>
        </w:rPr>
      </w:pPr>
      <w:r w:rsidRPr="006F6449">
        <w:rPr>
          <w:sz w:val="20"/>
          <w:szCs w:val="20"/>
        </w:rPr>
        <w:t xml:space="preserve">Identification of rare causes of </w:t>
      </w:r>
      <w:proofErr w:type="spellStart"/>
      <w:r w:rsidRPr="006F6449">
        <w:rPr>
          <w:sz w:val="20"/>
          <w:szCs w:val="20"/>
        </w:rPr>
        <w:t>choriocapillaritis</w:t>
      </w:r>
      <w:proofErr w:type="spellEnd"/>
      <w:r w:rsidRPr="006F6449">
        <w:rPr>
          <w:sz w:val="20"/>
          <w:szCs w:val="20"/>
        </w:rPr>
        <w:t xml:space="preserve"> including presumed ocular histoplasmosis syndrome</w:t>
      </w:r>
    </w:p>
    <w:p w14:paraId="5F5048D1" w14:textId="77777777" w:rsidR="00FE5C39" w:rsidRPr="006F6449" w:rsidRDefault="00360714" w:rsidP="00231602">
      <w:pPr>
        <w:rPr>
          <w:sz w:val="20"/>
          <w:szCs w:val="20"/>
        </w:rPr>
      </w:pPr>
      <w:r w:rsidRPr="006F6449">
        <w:rPr>
          <w:sz w:val="20"/>
          <w:szCs w:val="20"/>
        </w:rPr>
        <w:t xml:space="preserve">Diagnosis of unifocal/multifocal retinitis/retinochoroiditis </w:t>
      </w:r>
    </w:p>
    <w:p w14:paraId="5F5048D2" w14:textId="77777777" w:rsidR="00FE5C39" w:rsidRPr="006F6449" w:rsidRDefault="00360714" w:rsidP="00231602">
      <w:pPr>
        <w:rPr>
          <w:sz w:val="20"/>
          <w:szCs w:val="20"/>
        </w:rPr>
      </w:pPr>
      <w:r w:rsidRPr="006F6449">
        <w:rPr>
          <w:sz w:val="20"/>
          <w:szCs w:val="20"/>
        </w:rPr>
        <w:t xml:space="preserve">Differential diagnosis of occlusive and nonocclusive retinal vasculitis </w:t>
      </w:r>
    </w:p>
    <w:p w14:paraId="5F5048D3" w14:textId="77777777" w:rsidR="00FE5C39" w:rsidRPr="006F6449" w:rsidRDefault="00360714" w:rsidP="00231602">
      <w:pPr>
        <w:rPr>
          <w:sz w:val="20"/>
          <w:szCs w:val="20"/>
        </w:rPr>
      </w:pPr>
      <w:r w:rsidRPr="006F6449">
        <w:rPr>
          <w:sz w:val="20"/>
          <w:szCs w:val="20"/>
        </w:rPr>
        <w:t xml:space="preserve">Differential diagnosis of necrotizing retinitis </w:t>
      </w:r>
    </w:p>
    <w:p w14:paraId="5F5048D4" w14:textId="77777777" w:rsidR="00FE5C39" w:rsidRPr="006F6449" w:rsidRDefault="00360714" w:rsidP="00231602">
      <w:pPr>
        <w:rPr>
          <w:sz w:val="20"/>
          <w:szCs w:val="20"/>
        </w:rPr>
      </w:pPr>
      <w:r w:rsidRPr="006F6449">
        <w:rPr>
          <w:sz w:val="20"/>
          <w:szCs w:val="20"/>
        </w:rPr>
        <w:t xml:space="preserve">Diagnosis of choroiditis due to </w:t>
      </w:r>
      <w:proofErr w:type="spellStart"/>
      <w:r w:rsidRPr="006F6449">
        <w:rPr>
          <w:sz w:val="20"/>
          <w:szCs w:val="20"/>
        </w:rPr>
        <w:t>etiologies</w:t>
      </w:r>
      <w:proofErr w:type="spellEnd"/>
      <w:r w:rsidRPr="006F6449">
        <w:rPr>
          <w:sz w:val="20"/>
          <w:szCs w:val="20"/>
        </w:rPr>
        <w:t xml:space="preserve"> such as tuberculosis or sarcoidosis </w:t>
      </w:r>
    </w:p>
    <w:p w14:paraId="5F5048D5" w14:textId="77777777" w:rsidR="00FE5C39" w:rsidRPr="006F6449" w:rsidRDefault="00360714" w:rsidP="00231602">
      <w:pPr>
        <w:rPr>
          <w:sz w:val="20"/>
          <w:szCs w:val="20"/>
        </w:rPr>
      </w:pPr>
      <w:r w:rsidRPr="006F6449">
        <w:rPr>
          <w:sz w:val="20"/>
          <w:szCs w:val="20"/>
        </w:rPr>
        <w:t>Multimodal imaging findings in choroiditis including autofluorescence, FA, ICGA, OCT and OCTA</w:t>
      </w:r>
    </w:p>
    <w:p w14:paraId="5F5048D6" w14:textId="77777777" w:rsidR="00FE5C39" w:rsidRPr="006F6449" w:rsidRDefault="00360714" w:rsidP="00231602">
      <w:pPr>
        <w:rPr>
          <w:sz w:val="20"/>
          <w:szCs w:val="20"/>
        </w:rPr>
      </w:pPr>
      <w:r w:rsidRPr="006F6449">
        <w:rPr>
          <w:sz w:val="20"/>
          <w:szCs w:val="20"/>
        </w:rPr>
        <w:t>Identification and differential diagnosis of choroidal granulomas</w:t>
      </w:r>
    </w:p>
    <w:p w14:paraId="5F5048D7" w14:textId="77777777" w:rsidR="00FE5C39" w:rsidRPr="006F6449" w:rsidRDefault="00360714" w:rsidP="00231602">
      <w:pPr>
        <w:rPr>
          <w:sz w:val="20"/>
          <w:szCs w:val="20"/>
        </w:rPr>
      </w:pPr>
      <w:r w:rsidRPr="006F6449">
        <w:rPr>
          <w:sz w:val="20"/>
          <w:szCs w:val="20"/>
        </w:rPr>
        <w:t xml:space="preserve">Detailed pathology, morphology, clinical features, differential diagnosis, and management of relevant posterior uveitis with high prevalence and/or visual morbidity (along with their SUN diagnostic criteria, wherever applicable): </w:t>
      </w:r>
    </w:p>
    <w:p w14:paraId="5F5048D8" w14:textId="77777777" w:rsidR="00FE5C39" w:rsidRPr="006F6449" w:rsidRDefault="00360714" w:rsidP="00231602">
      <w:pPr>
        <w:pStyle w:val="ListParagraph"/>
        <w:rPr>
          <w:sz w:val="20"/>
          <w:szCs w:val="22"/>
        </w:rPr>
      </w:pPr>
      <w:r w:rsidRPr="006F6449">
        <w:rPr>
          <w:sz w:val="20"/>
          <w:szCs w:val="22"/>
        </w:rPr>
        <w:t>Sarcoidosis</w:t>
      </w:r>
    </w:p>
    <w:p w14:paraId="5F5048D9" w14:textId="77777777" w:rsidR="00FE5C39" w:rsidRPr="006F6449" w:rsidRDefault="00360714" w:rsidP="00231602">
      <w:pPr>
        <w:pStyle w:val="ListParagraph"/>
        <w:rPr>
          <w:sz w:val="20"/>
          <w:szCs w:val="22"/>
        </w:rPr>
      </w:pPr>
      <w:r w:rsidRPr="006F6449">
        <w:rPr>
          <w:sz w:val="20"/>
          <w:szCs w:val="22"/>
        </w:rPr>
        <w:t>Birdshot chorioretinopathy</w:t>
      </w:r>
    </w:p>
    <w:p w14:paraId="5F5048DA" w14:textId="77777777" w:rsidR="00FE5C39" w:rsidRPr="006F6449" w:rsidRDefault="00360714" w:rsidP="00231602">
      <w:pPr>
        <w:pStyle w:val="ListParagraph"/>
        <w:rPr>
          <w:sz w:val="20"/>
          <w:szCs w:val="22"/>
        </w:rPr>
      </w:pPr>
      <w:r w:rsidRPr="006F6449">
        <w:rPr>
          <w:sz w:val="20"/>
          <w:szCs w:val="22"/>
        </w:rPr>
        <w:t>Vogt-Koyanagi-Harada’s disease</w:t>
      </w:r>
    </w:p>
    <w:p w14:paraId="5F5048DB" w14:textId="77777777" w:rsidR="00FE5C39" w:rsidRPr="006F6449" w:rsidRDefault="00360714" w:rsidP="00231602">
      <w:pPr>
        <w:pStyle w:val="ListParagraph"/>
        <w:rPr>
          <w:sz w:val="20"/>
          <w:szCs w:val="22"/>
        </w:rPr>
      </w:pPr>
      <w:r w:rsidRPr="006F6449">
        <w:rPr>
          <w:sz w:val="20"/>
          <w:szCs w:val="22"/>
        </w:rPr>
        <w:t>Sympathetic ophthalmia</w:t>
      </w:r>
    </w:p>
    <w:p w14:paraId="5F5048DC" w14:textId="77777777" w:rsidR="00FE5C39" w:rsidRPr="006F6449" w:rsidRDefault="00360714" w:rsidP="00231602">
      <w:pPr>
        <w:pStyle w:val="ListParagraph"/>
        <w:rPr>
          <w:sz w:val="20"/>
          <w:szCs w:val="22"/>
        </w:rPr>
      </w:pPr>
      <w:r w:rsidRPr="006F6449">
        <w:rPr>
          <w:sz w:val="20"/>
          <w:szCs w:val="22"/>
        </w:rPr>
        <w:t>Behçet disease</w:t>
      </w:r>
    </w:p>
    <w:p w14:paraId="5F5048DD" w14:textId="77777777" w:rsidR="00FE5C39" w:rsidRPr="006F6449" w:rsidRDefault="00360714" w:rsidP="00231602">
      <w:pPr>
        <w:pStyle w:val="ListParagraph"/>
        <w:rPr>
          <w:sz w:val="20"/>
          <w:szCs w:val="22"/>
        </w:rPr>
      </w:pPr>
      <w:r w:rsidRPr="006F6449">
        <w:rPr>
          <w:sz w:val="20"/>
          <w:szCs w:val="22"/>
        </w:rPr>
        <w:t>Ocular tuberculosis</w:t>
      </w:r>
    </w:p>
    <w:p w14:paraId="5F5048DE" w14:textId="77777777" w:rsidR="00FE5C39" w:rsidRPr="006F6449" w:rsidRDefault="00360714" w:rsidP="00231602">
      <w:pPr>
        <w:pStyle w:val="ListParagraph"/>
        <w:rPr>
          <w:sz w:val="20"/>
          <w:szCs w:val="22"/>
        </w:rPr>
      </w:pPr>
      <w:r w:rsidRPr="006F6449">
        <w:rPr>
          <w:sz w:val="20"/>
          <w:szCs w:val="22"/>
        </w:rPr>
        <w:t>Syphilis</w:t>
      </w:r>
    </w:p>
    <w:p w14:paraId="5F5048DF" w14:textId="77777777" w:rsidR="00FE5C39" w:rsidRPr="006F6449" w:rsidRDefault="00360714" w:rsidP="00231602">
      <w:pPr>
        <w:pStyle w:val="ListParagraph"/>
        <w:rPr>
          <w:sz w:val="20"/>
          <w:szCs w:val="22"/>
        </w:rPr>
      </w:pPr>
      <w:r w:rsidRPr="006F6449">
        <w:rPr>
          <w:sz w:val="20"/>
          <w:szCs w:val="22"/>
        </w:rPr>
        <w:t>Lyme disease</w:t>
      </w:r>
    </w:p>
    <w:p w14:paraId="5F5048E0" w14:textId="77777777" w:rsidR="00FE5C39" w:rsidRPr="006F6449" w:rsidRDefault="00360714" w:rsidP="00231602">
      <w:pPr>
        <w:pStyle w:val="ListParagraph"/>
        <w:rPr>
          <w:sz w:val="20"/>
          <w:szCs w:val="22"/>
        </w:rPr>
      </w:pPr>
      <w:r w:rsidRPr="006F6449">
        <w:rPr>
          <w:sz w:val="20"/>
          <w:szCs w:val="22"/>
        </w:rPr>
        <w:t>Bartonella</w:t>
      </w:r>
    </w:p>
    <w:p w14:paraId="5F5048E1" w14:textId="77777777" w:rsidR="00FE5C39" w:rsidRPr="006F6449" w:rsidRDefault="00360714" w:rsidP="00231602">
      <w:pPr>
        <w:pStyle w:val="ListParagraph"/>
        <w:rPr>
          <w:sz w:val="20"/>
          <w:szCs w:val="22"/>
        </w:rPr>
      </w:pPr>
      <w:r w:rsidRPr="006F6449">
        <w:rPr>
          <w:sz w:val="20"/>
          <w:szCs w:val="22"/>
        </w:rPr>
        <w:t>Toxoplasmosis</w:t>
      </w:r>
    </w:p>
    <w:p w14:paraId="5F5048E2" w14:textId="77777777" w:rsidR="00FE5C39" w:rsidRPr="006F6449" w:rsidRDefault="00360714" w:rsidP="00231602">
      <w:pPr>
        <w:pStyle w:val="ListParagraph"/>
        <w:rPr>
          <w:sz w:val="20"/>
          <w:szCs w:val="22"/>
        </w:rPr>
      </w:pPr>
      <w:r w:rsidRPr="006F6449">
        <w:rPr>
          <w:sz w:val="20"/>
          <w:szCs w:val="22"/>
        </w:rPr>
        <w:t>Toxocariasis</w:t>
      </w:r>
    </w:p>
    <w:p w14:paraId="5F5048E3" w14:textId="77777777" w:rsidR="00FE5C39" w:rsidRPr="006F6449" w:rsidRDefault="00360714" w:rsidP="00231602">
      <w:pPr>
        <w:pStyle w:val="ListParagraph"/>
        <w:rPr>
          <w:sz w:val="20"/>
          <w:szCs w:val="22"/>
        </w:rPr>
      </w:pPr>
      <w:r w:rsidRPr="006F6449">
        <w:rPr>
          <w:sz w:val="20"/>
          <w:szCs w:val="22"/>
        </w:rPr>
        <w:t>Acute retinal necrosis syndrome</w:t>
      </w:r>
    </w:p>
    <w:p w14:paraId="5F5048E4" w14:textId="77777777" w:rsidR="00FE5C39" w:rsidRPr="006F6449" w:rsidRDefault="00360714" w:rsidP="00231602">
      <w:pPr>
        <w:pStyle w:val="ListParagraph"/>
        <w:rPr>
          <w:sz w:val="20"/>
          <w:szCs w:val="22"/>
        </w:rPr>
      </w:pPr>
      <w:r w:rsidRPr="006F6449">
        <w:rPr>
          <w:sz w:val="20"/>
          <w:szCs w:val="22"/>
        </w:rPr>
        <w:t xml:space="preserve">CMV retinitis </w:t>
      </w:r>
    </w:p>
    <w:p w14:paraId="5F5048E5" w14:textId="77777777" w:rsidR="00FE5C39" w:rsidRPr="006F6449" w:rsidRDefault="00360714" w:rsidP="00231602">
      <w:pPr>
        <w:rPr>
          <w:sz w:val="20"/>
          <w:szCs w:val="20"/>
        </w:rPr>
      </w:pPr>
      <w:r w:rsidRPr="006F6449">
        <w:rPr>
          <w:sz w:val="20"/>
          <w:szCs w:val="20"/>
        </w:rPr>
        <w:t xml:space="preserve">Management of posterior uveitis including: </w:t>
      </w:r>
    </w:p>
    <w:p w14:paraId="5F5048E6" w14:textId="77777777" w:rsidR="00FE5C39" w:rsidRPr="006F6449" w:rsidRDefault="00360714" w:rsidP="00231602">
      <w:pPr>
        <w:pStyle w:val="ListParagraph"/>
        <w:rPr>
          <w:sz w:val="20"/>
          <w:szCs w:val="22"/>
        </w:rPr>
      </w:pPr>
      <w:r w:rsidRPr="006F6449">
        <w:rPr>
          <w:sz w:val="20"/>
          <w:szCs w:val="22"/>
        </w:rPr>
        <w:t>Local therapies (periocular steroids, local intravitreal implants/injections, anti-VEGF therapies)</w:t>
      </w:r>
    </w:p>
    <w:p w14:paraId="5F5048E7" w14:textId="77777777" w:rsidR="00FE5C39" w:rsidRPr="006F6449" w:rsidRDefault="00360714" w:rsidP="00231602">
      <w:pPr>
        <w:pStyle w:val="ListParagraph"/>
        <w:rPr>
          <w:sz w:val="20"/>
          <w:szCs w:val="22"/>
        </w:rPr>
      </w:pPr>
      <w:r w:rsidRPr="006F6449">
        <w:rPr>
          <w:sz w:val="20"/>
          <w:szCs w:val="22"/>
        </w:rPr>
        <w:lastRenderedPageBreak/>
        <w:t>systemic immunosuppressive therapies</w:t>
      </w:r>
    </w:p>
    <w:p w14:paraId="5F5048E8" w14:textId="77777777" w:rsidR="00FE5C39" w:rsidRPr="006F6449" w:rsidRDefault="00360714" w:rsidP="00231602">
      <w:pPr>
        <w:pStyle w:val="ListParagraph"/>
        <w:rPr>
          <w:sz w:val="20"/>
          <w:szCs w:val="22"/>
        </w:rPr>
      </w:pPr>
      <w:r w:rsidRPr="006F6449">
        <w:rPr>
          <w:sz w:val="20"/>
          <w:szCs w:val="22"/>
        </w:rPr>
        <w:t>Biological therapies</w:t>
      </w:r>
    </w:p>
    <w:p w14:paraId="5F5048E9" w14:textId="77777777" w:rsidR="00FE5C39" w:rsidRPr="006F6449" w:rsidRDefault="00360714" w:rsidP="00231602">
      <w:pPr>
        <w:pStyle w:val="ListParagraph"/>
        <w:rPr>
          <w:sz w:val="20"/>
          <w:szCs w:val="22"/>
        </w:rPr>
      </w:pPr>
      <w:r w:rsidRPr="006F6449">
        <w:rPr>
          <w:sz w:val="20"/>
          <w:szCs w:val="22"/>
        </w:rPr>
        <w:t>Systemic antibiotic therapies (e.g., anti-tubercular therapy)</w:t>
      </w:r>
    </w:p>
    <w:p w14:paraId="5F5048EA" w14:textId="77777777" w:rsidR="00FE5C39" w:rsidRPr="006F6449" w:rsidRDefault="00360714" w:rsidP="00231602">
      <w:pPr>
        <w:rPr>
          <w:sz w:val="20"/>
          <w:szCs w:val="20"/>
        </w:rPr>
      </w:pPr>
      <w:r w:rsidRPr="006F6449">
        <w:rPr>
          <w:sz w:val="20"/>
          <w:szCs w:val="20"/>
        </w:rPr>
        <w:t>Identification of infectious retinitis:</w:t>
      </w:r>
    </w:p>
    <w:p w14:paraId="5F5048EC" w14:textId="5C5BB463" w:rsidR="00FE5C39" w:rsidRPr="006F6449" w:rsidRDefault="00360714" w:rsidP="0064401C">
      <w:pPr>
        <w:pStyle w:val="ListParagraph"/>
        <w:rPr>
          <w:sz w:val="20"/>
          <w:szCs w:val="22"/>
        </w:rPr>
      </w:pPr>
      <w:r w:rsidRPr="006F6449">
        <w:rPr>
          <w:sz w:val="20"/>
          <w:szCs w:val="22"/>
        </w:rPr>
        <w:t>diagnosis and investigations in acute retinal necrosis, cytomegalovirus retinitis, and other forms of infectious/necrotizing retinitis</w:t>
      </w:r>
    </w:p>
    <w:p w14:paraId="5F5048ED" w14:textId="77777777" w:rsidR="00FE5C39" w:rsidRPr="006F6449" w:rsidRDefault="00360714" w:rsidP="00231602">
      <w:pPr>
        <w:rPr>
          <w:sz w:val="20"/>
          <w:szCs w:val="20"/>
        </w:rPr>
      </w:pPr>
      <w:r w:rsidRPr="006F6449">
        <w:rPr>
          <w:sz w:val="20"/>
          <w:szCs w:val="20"/>
        </w:rPr>
        <w:t>Diagnosis and laboratory work-up of toxoplasma retinochoroiditis</w:t>
      </w:r>
    </w:p>
    <w:p w14:paraId="5F5048EE" w14:textId="77777777" w:rsidR="00FE5C39" w:rsidRPr="006F6449" w:rsidRDefault="00360714" w:rsidP="00231602">
      <w:pPr>
        <w:rPr>
          <w:sz w:val="20"/>
          <w:szCs w:val="20"/>
        </w:rPr>
      </w:pPr>
      <w:r w:rsidRPr="006F6449">
        <w:rPr>
          <w:sz w:val="20"/>
          <w:szCs w:val="20"/>
        </w:rPr>
        <w:t xml:space="preserve">Rare infectious parasitic causes of posterior/panuveitis including diffuse unilateral subacute neuroretinitis (DUSN), toxocariasis, cysticercosis, </w:t>
      </w:r>
    </w:p>
    <w:p w14:paraId="5F5048EF" w14:textId="77777777" w:rsidR="00FE5C39" w:rsidRPr="006F6449" w:rsidRDefault="00360714" w:rsidP="00231602">
      <w:pPr>
        <w:pStyle w:val="Heading3"/>
        <w:rPr>
          <w:sz w:val="22"/>
          <w:szCs w:val="22"/>
        </w:rPr>
      </w:pPr>
      <w:r w:rsidRPr="006F6449">
        <w:rPr>
          <w:sz w:val="22"/>
          <w:szCs w:val="22"/>
        </w:rPr>
        <w:t>D. Panuveitis</w:t>
      </w:r>
    </w:p>
    <w:p w14:paraId="5F5048F0" w14:textId="77777777" w:rsidR="00FE5C39" w:rsidRPr="006F6449" w:rsidRDefault="00360714" w:rsidP="00231602">
      <w:pPr>
        <w:rPr>
          <w:strike/>
          <w:sz w:val="20"/>
          <w:szCs w:val="20"/>
        </w:rPr>
      </w:pPr>
      <w:r w:rsidRPr="006F6449">
        <w:rPr>
          <w:sz w:val="20"/>
          <w:szCs w:val="20"/>
        </w:rPr>
        <w:t xml:space="preserve">Identification and differential diagnosis of stromal choroidal conditions such as Vogt-Koyanagi-Harada’s syndrome and sympathetic ophthalmia </w:t>
      </w:r>
    </w:p>
    <w:p w14:paraId="5F5048F1" w14:textId="77777777" w:rsidR="00FE5C39" w:rsidRPr="006F6449" w:rsidRDefault="00360714" w:rsidP="00231602">
      <w:pPr>
        <w:rPr>
          <w:sz w:val="20"/>
          <w:szCs w:val="20"/>
        </w:rPr>
      </w:pPr>
      <w:r w:rsidRPr="006F6449">
        <w:rPr>
          <w:sz w:val="20"/>
          <w:szCs w:val="20"/>
        </w:rPr>
        <w:t>Diagnosing sarcoid/tubercular panuveitis</w:t>
      </w:r>
    </w:p>
    <w:p w14:paraId="5F5048F2" w14:textId="77777777" w:rsidR="00FE5C39" w:rsidRPr="006F6449" w:rsidRDefault="00360714" w:rsidP="00231602">
      <w:pPr>
        <w:rPr>
          <w:sz w:val="20"/>
          <w:szCs w:val="20"/>
        </w:rPr>
      </w:pPr>
      <w:r w:rsidRPr="006F6449">
        <w:rPr>
          <w:sz w:val="20"/>
          <w:szCs w:val="20"/>
        </w:rPr>
        <w:t>Work-up and diagnosis of Behcet’s disease including systemic manifestations</w:t>
      </w:r>
    </w:p>
    <w:p w14:paraId="5F5048F3" w14:textId="77777777" w:rsidR="00FE5C39" w:rsidRPr="006F6449" w:rsidRDefault="00360714" w:rsidP="00231602">
      <w:pPr>
        <w:rPr>
          <w:sz w:val="20"/>
          <w:szCs w:val="20"/>
        </w:rPr>
      </w:pPr>
      <w:r w:rsidRPr="006F6449">
        <w:rPr>
          <w:sz w:val="20"/>
          <w:szCs w:val="20"/>
        </w:rPr>
        <w:t>Infectious panuveitis including bacterial endophthalmitis (acute/subacute/chronic), syphilitic uveitis, leptospirosis, cat-scratch disease, brucellosis, and rare forms of fungal endophthalmitis including candidiasis, aspergillosis, among others</w:t>
      </w:r>
    </w:p>
    <w:p w14:paraId="5F5048F4" w14:textId="77777777" w:rsidR="00FE5C39" w:rsidRPr="006F6449" w:rsidRDefault="00360714" w:rsidP="00231602">
      <w:pPr>
        <w:rPr>
          <w:sz w:val="20"/>
          <w:szCs w:val="20"/>
        </w:rPr>
      </w:pPr>
      <w:r w:rsidRPr="006F6449">
        <w:rPr>
          <w:sz w:val="20"/>
          <w:szCs w:val="20"/>
        </w:rPr>
        <w:t>clinical features and differential diagnoses for less common forms of uveitis (e.g., Whipple’s disease, Crohn’s disease, bilateral acute depigmentation of the iris (BADI), among others)</w:t>
      </w:r>
    </w:p>
    <w:p w14:paraId="5F5048F5" w14:textId="77777777" w:rsidR="00FE5C39" w:rsidRPr="006F6449" w:rsidRDefault="00360714" w:rsidP="00231602">
      <w:pPr>
        <w:rPr>
          <w:sz w:val="20"/>
          <w:szCs w:val="20"/>
        </w:rPr>
      </w:pPr>
      <w:r w:rsidRPr="006F6449">
        <w:rPr>
          <w:sz w:val="20"/>
          <w:szCs w:val="20"/>
        </w:rPr>
        <w:t>Identification and management of rare forms of uveitis including:</w:t>
      </w:r>
    </w:p>
    <w:p w14:paraId="5F5048F6" w14:textId="77777777" w:rsidR="00FE5C39" w:rsidRPr="006F6449" w:rsidRDefault="00360714" w:rsidP="00231602">
      <w:pPr>
        <w:pStyle w:val="ListParagraph"/>
        <w:rPr>
          <w:sz w:val="20"/>
          <w:szCs w:val="22"/>
        </w:rPr>
      </w:pPr>
      <w:r w:rsidRPr="006F6449">
        <w:rPr>
          <w:sz w:val="20"/>
          <w:szCs w:val="22"/>
        </w:rPr>
        <w:t>Masquerade syndromes</w:t>
      </w:r>
    </w:p>
    <w:p w14:paraId="5F5048F7" w14:textId="77777777" w:rsidR="00FE5C39" w:rsidRPr="006F6449" w:rsidRDefault="00360714" w:rsidP="00231602">
      <w:pPr>
        <w:pStyle w:val="ListParagraph"/>
        <w:rPr>
          <w:sz w:val="20"/>
          <w:szCs w:val="22"/>
        </w:rPr>
      </w:pPr>
      <w:r w:rsidRPr="006F6449">
        <w:rPr>
          <w:sz w:val="20"/>
          <w:szCs w:val="22"/>
        </w:rPr>
        <w:t>HIV and related opportunistic ocular inflammations</w:t>
      </w:r>
    </w:p>
    <w:p w14:paraId="5F5048F8" w14:textId="77777777" w:rsidR="00FE5C39" w:rsidRPr="006F6449" w:rsidRDefault="00360714" w:rsidP="00231602">
      <w:pPr>
        <w:pStyle w:val="Heading3"/>
        <w:rPr>
          <w:sz w:val="22"/>
          <w:szCs w:val="22"/>
        </w:rPr>
      </w:pPr>
      <w:r w:rsidRPr="006F6449">
        <w:rPr>
          <w:sz w:val="22"/>
          <w:szCs w:val="22"/>
        </w:rPr>
        <w:t>E. Drug-Induced Uveitis</w:t>
      </w:r>
    </w:p>
    <w:p w14:paraId="5F5048F9" w14:textId="77777777" w:rsidR="00FE5C39" w:rsidRPr="006F6449" w:rsidRDefault="00360714" w:rsidP="00231602">
      <w:pPr>
        <w:rPr>
          <w:sz w:val="20"/>
          <w:szCs w:val="20"/>
        </w:rPr>
      </w:pPr>
      <w:r w:rsidRPr="006F6449">
        <w:rPr>
          <w:sz w:val="20"/>
          <w:szCs w:val="20"/>
        </w:rPr>
        <w:t>Detailed knowledge of the drugs associated with uveitis, pharmacokinetics/pharmacodynamics, pathophysiology of ocular inflammation, and other adverse effects</w:t>
      </w:r>
    </w:p>
    <w:p w14:paraId="5F5048FA" w14:textId="77777777" w:rsidR="00FE5C39" w:rsidRPr="006F6449" w:rsidRDefault="00360714" w:rsidP="00231602">
      <w:pPr>
        <w:rPr>
          <w:sz w:val="20"/>
          <w:szCs w:val="20"/>
        </w:rPr>
      </w:pPr>
      <w:r w:rsidRPr="006F6449">
        <w:rPr>
          <w:sz w:val="20"/>
          <w:szCs w:val="20"/>
        </w:rPr>
        <w:t>Patterns of ocular presentation associated with various drugs</w:t>
      </w:r>
    </w:p>
    <w:p w14:paraId="5F5048FB" w14:textId="77777777" w:rsidR="00FE5C39" w:rsidRPr="006F6449" w:rsidRDefault="00360714" w:rsidP="00231602">
      <w:pPr>
        <w:rPr>
          <w:sz w:val="20"/>
          <w:szCs w:val="20"/>
        </w:rPr>
      </w:pPr>
      <w:r w:rsidRPr="006F6449">
        <w:rPr>
          <w:sz w:val="20"/>
          <w:szCs w:val="20"/>
        </w:rPr>
        <w:t>Findings on clinical examination, OCT, FA, and other imaging modalities such as ICGA</w:t>
      </w:r>
    </w:p>
    <w:p w14:paraId="5F5048FC" w14:textId="77777777" w:rsidR="00FE5C39" w:rsidRPr="006F6449" w:rsidRDefault="00360714" w:rsidP="00231602">
      <w:pPr>
        <w:rPr>
          <w:sz w:val="20"/>
          <w:szCs w:val="20"/>
        </w:rPr>
      </w:pPr>
      <w:r w:rsidRPr="006F6449">
        <w:rPr>
          <w:sz w:val="20"/>
          <w:szCs w:val="20"/>
        </w:rPr>
        <w:t>Differentiation from established forms of uveitis; establishing a cause-and-effect relationship</w:t>
      </w:r>
    </w:p>
    <w:p w14:paraId="5F5048FD" w14:textId="77777777" w:rsidR="00FE5C39" w:rsidRPr="006F6449" w:rsidRDefault="00360714" w:rsidP="00231602">
      <w:pPr>
        <w:pStyle w:val="Heading3"/>
        <w:rPr>
          <w:sz w:val="22"/>
          <w:szCs w:val="22"/>
        </w:rPr>
      </w:pPr>
      <w:r w:rsidRPr="006F6449">
        <w:rPr>
          <w:sz w:val="22"/>
          <w:szCs w:val="22"/>
        </w:rPr>
        <w:t>F. Scleritis</w:t>
      </w:r>
    </w:p>
    <w:p w14:paraId="5F5048FE" w14:textId="77777777" w:rsidR="00FE5C39" w:rsidRPr="006F6449" w:rsidRDefault="00360714" w:rsidP="006F7398">
      <w:pPr>
        <w:rPr>
          <w:sz w:val="20"/>
          <w:szCs w:val="20"/>
        </w:rPr>
      </w:pPr>
      <w:r w:rsidRPr="006F6449">
        <w:rPr>
          <w:sz w:val="20"/>
          <w:szCs w:val="20"/>
        </w:rPr>
        <w:t>Differentiation between infectious and non-infectious scleritis; classification of scleritis based on anatomical locations (anterior/posterior), and nodular versus diffuse versus necrotizing</w:t>
      </w:r>
    </w:p>
    <w:p w14:paraId="5F5048FF" w14:textId="77777777" w:rsidR="00FE5C39" w:rsidRPr="006F6449" w:rsidRDefault="00360714" w:rsidP="006F7398">
      <w:pPr>
        <w:rPr>
          <w:sz w:val="20"/>
          <w:szCs w:val="20"/>
        </w:rPr>
      </w:pPr>
      <w:r w:rsidRPr="006F6449">
        <w:rPr>
          <w:sz w:val="20"/>
          <w:szCs w:val="20"/>
        </w:rPr>
        <w:t>Identification of healed/active disease</w:t>
      </w:r>
    </w:p>
    <w:p w14:paraId="5F504900" w14:textId="77777777" w:rsidR="00FE5C39" w:rsidRPr="006F6449" w:rsidRDefault="00360714" w:rsidP="006F7398">
      <w:pPr>
        <w:rPr>
          <w:sz w:val="20"/>
          <w:szCs w:val="20"/>
        </w:rPr>
      </w:pPr>
      <w:r w:rsidRPr="006F6449">
        <w:rPr>
          <w:sz w:val="20"/>
          <w:szCs w:val="20"/>
        </w:rPr>
        <w:t>Scleral imaging using newer techniques such as anterior segment OCT</w:t>
      </w:r>
    </w:p>
    <w:p w14:paraId="5F504901" w14:textId="77777777" w:rsidR="00FE5C39" w:rsidRPr="006F6449" w:rsidRDefault="00360714" w:rsidP="006F7398">
      <w:pPr>
        <w:rPr>
          <w:sz w:val="20"/>
          <w:szCs w:val="20"/>
        </w:rPr>
      </w:pPr>
      <w:r w:rsidRPr="006F6449">
        <w:rPr>
          <w:sz w:val="20"/>
          <w:szCs w:val="20"/>
        </w:rPr>
        <w:t xml:space="preserve">Differential diagnosis, and identification of </w:t>
      </w:r>
      <w:proofErr w:type="spellStart"/>
      <w:r w:rsidRPr="006F6449">
        <w:rPr>
          <w:sz w:val="20"/>
          <w:szCs w:val="20"/>
        </w:rPr>
        <w:t>etiologies</w:t>
      </w:r>
      <w:proofErr w:type="spellEnd"/>
      <w:r w:rsidRPr="006F6449">
        <w:rPr>
          <w:sz w:val="20"/>
          <w:szCs w:val="20"/>
        </w:rPr>
        <w:t>/associations such as exudative retinal detachments</w:t>
      </w:r>
    </w:p>
    <w:p w14:paraId="5F504902" w14:textId="77777777" w:rsidR="00FE5C39" w:rsidRPr="006F6449" w:rsidRDefault="00360714" w:rsidP="006F7398">
      <w:pPr>
        <w:rPr>
          <w:sz w:val="20"/>
          <w:szCs w:val="20"/>
        </w:rPr>
      </w:pPr>
      <w:r w:rsidRPr="006F6449">
        <w:rPr>
          <w:sz w:val="20"/>
          <w:szCs w:val="20"/>
        </w:rPr>
        <w:lastRenderedPageBreak/>
        <w:t>Description of complications of scleritis including necrotizing scleritis, globe perforation, uveal prolapse, and systemic comorbidities</w:t>
      </w:r>
    </w:p>
    <w:p w14:paraId="5F504903" w14:textId="77777777" w:rsidR="00FE5C39" w:rsidRPr="006F6449" w:rsidRDefault="00360714" w:rsidP="006F7398">
      <w:pPr>
        <w:rPr>
          <w:sz w:val="20"/>
          <w:szCs w:val="20"/>
        </w:rPr>
      </w:pPr>
      <w:r w:rsidRPr="006F6449">
        <w:rPr>
          <w:sz w:val="20"/>
          <w:szCs w:val="20"/>
        </w:rPr>
        <w:t>Detailed understanding of diagnostics in scleritis including scleral biopsies, cultures/PCR for infectious agents</w:t>
      </w:r>
    </w:p>
    <w:p w14:paraId="5F504904" w14:textId="77777777" w:rsidR="00FE5C39" w:rsidRPr="006F6449" w:rsidRDefault="00360714" w:rsidP="00E66951">
      <w:pPr>
        <w:pStyle w:val="Heading2"/>
        <w:rPr>
          <w:sz w:val="22"/>
          <w:szCs w:val="24"/>
        </w:rPr>
      </w:pPr>
      <w:bookmarkStart w:id="99" w:name="_heading=h.3fwokq0" w:colFirst="0" w:colLast="0"/>
      <w:bookmarkStart w:id="100" w:name="_Toc210817091"/>
      <w:bookmarkEnd w:id="99"/>
      <w:r w:rsidRPr="006F6449">
        <w:rPr>
          <w:sz w:val="22"/>
          <w:szCs w:val="24"/>
        </w:rPr>
        <w:t>7. Therapies for Uveitis</w:t>
      </w:r>
      <w:bookmarkEnd w:id="100"/>
    </w:p>
    <w:p w14:paraId="5F504905" w14:textId="77777777" w:rsidR="00FE5C39" w:rsidRPr="006F6449" w:rsidRDefault="00360714" w:rsidP="006F7398">
      <w:pPr>
        <w:pStyle w:val="Heading3"/>
        <w:rPr>
          <w:sz w:val="22"/>
          <w:szCs w:val="22"/>
        </w:rPr>
      </w:pPr>
      <w:r w:rsidRPr="006F6449">
        <w:rPr>
          <w:sz w:val="22"/>
          <w:szCs w:val="22"/>
        </w:rPr>
        <w:t>A. Medical Therapies for Uveitis</w:t>
      </w:r>
    </w:p>
    <w:p w14:paraId="5F504906" w14:textId="77777777" w:rsidR="00FE5C39" w:rsidRPr="006F6449" w:rsidRDefault="00360714" w:rsidP="006F7398">
      <w:pPr>
        <w:rPr>
          <w:sz w:val="20"/>
          <w:szCs w:val="20"/>
        </w:rPr>
      </w:pPr>
      <w:r w:rsidRPr="006F6449">
        <w:rPr>
          <w:sz w:val="20"/>
          <w:szCs w:val="20"/>
        </w:rPr>
        <w:t>Appropriate strategies for the treatment of acute anterior uveitis (types of topical agents to be used, frequency, duration)</w:t>
      </w:r>
    </w:p>
    <w:p w14:paraId="5F504907" w14:textId="77777777" w:rsidR="00FE5C39" w:rsidRPr="006F6449" w:rsidRDefault="00360714" w:rsidP="006F7398">
      <w:pPr>
        <w:rPr>
          <w:sz w:val="20"/>
          <w:szCs w:val="20"/>
        </w:rPr>
      </w:pPr>
      <w:r w:rsidRPr="006F6449">
        <w:rPr>
          <w:sz w:val="20"/>
          <w:szCs w:val="20"/>
        </w:rPr>
        <w:t>Appropriate strategies for the management of chronic anterior uveitis (use of drops, decisions regarding use of systemic therapy and monitoring)</w:t>
      </w:r>
    </w:p>
    <w:p w14:paraId="5F504908" w14:textId="77777777" w:rsidR="00FE5C39" w:rsidRPr="006F6449" w:rsidRDefault="00360714" w:rsidP="006F7398">
      <w:pPr>
        <w:rPr>
          <w:sz w:val="20"/>
          <w:szCs w:val="20"/>
        </w:rPr>
      </w:pPr>
      <w:r w:rsidRPr="006F6449">
        <w:rPr>
          <w:sz w:val="20"/>
          <w:szCs w:val="20"/>
        </w:rPr>
        <w:t>Utility of corticosteroids and their complications (local and systemic therapies) in uveitis</w:t>
      </w:r>
    </w:p>
    <w:p w14:paraId="5F504909" w14:textId="77777777" w:rsidR="00FE5C39" w:rsidRPr="006F6449" w:rsidRDefault="00360714" w:rsidP="006F7398">
      <w:pPr>
        <w:rPr>
          <w:sz w:val="20"/>
          <w:szCs w:val="20"/>
        </w:rPr>
      </w:pPr>
      <w:r w:rsidRPr="006F6449">
        <w:rPr>
          <w:sz w:val="20"/>
          <w:szCs w:val="20"/>
        </w:rPr>
        <w:t>Use of non-steroidal anti-inflammatory agents</w:t>
      </w:r>
    </w:p>
    <w:p w14:paraId="5F50490A" w14:textId="77777777" w:rsidR="00FE5C39" w:rsidRPr="006F6449" w:rsidRDefault="00360714" w:rsidP="006F7398">
      <w:pPr>
        <w:rPr>
          <w:sz w:val="20"/>
          <w:szCs w:val="20"/>
        </w:rPr>
      </w:pPr>
      <w:r w:rsidRPr="006F6449">
        <w:rPr>
          <w:sz w:val="20"/>
          <w:szCs w:val="20"/>
        </w:rPr>
        <w:t xml:space="preserve">Biological therapies including newer agents, and agents approved for associated systemic conditions such as juvenile idiopathic arthritis, or rheumatoid arthritis </w:t>
      </w:r>
    </w:p>
    <w:p w14:paraId="5F50490B" w14:textId="77777777" w:rsidR="00FE5C39" w:rsidRPr="006F6449" w:rsidRDefault="00360714" w:rsidP="006F7398">
      <w:pPr>
        <w:rPr>
          <w:sz w:val="20"/>
          <w:szCs w:val="20"/>
        </w:rPr>
      </w:pPr>
      <w:r w:rsidRPr="006F6449">
        <w:rPr>
          <w:sz w:val="20"/>
          <w:szCs w:val="20"/>
        </w:rPr>
        <w:t>Knowledge of approved drugs (especially approved by EMA)</w:t>
      </w:r>
    </w:p>
    <w:p w14:paraId="5F50490C" w14:textId="77777777" w:rsidR="00FE5C39" w:rsidRPr="006F6449" w:rsidRDefault="00360714" w:rsidP="006F7398">
      <w:pPr>
        <w:rPr>
          <w:sz w:val="20"/>
          <w:szCs w:val="20"/>
        </w:rPr>
      </w:pPr>
      <w:r w:rsidRPr="006F6449">
        <w:rPr>
          <w:sz w:val="20"/>
          <w:szCs w:val="20"/>
        </w:rPr>
        <w:t xml:space="preserve">Management of patients with special needs, geriatric population, patients with renal or liver compromise, pregnancy, patients with concomitant systemic diseases and risk of infections, children, and adolescents </w:t>
      </w:r>
    </w:p>
    <w:p w14:paraId="5F50490D" w14:textId="77777777" w:rsidR="00FE5C39" w:rsidRPr="006F6449" w:rsidRDefault="00360714" w:rsidP="006F7398">
      <w:pPr>
        <w:rPr>
          <w:sz w:val="20"/>
          <w:szCs w:val="20"/>
        </w:rPr>
      </w:pPr>
      <w:r w:rsidRPr="006F6449">
        <w:rPr>
          <w:sz w:val="20"/>
          <w:szCs w:val="20"/>
        </w:rPr>
        <w:t>Describe indications, contraindications, and complications of retinal laser photocoagulation in uveitis.</w:t>
      </w:r>
    </w:p>
    <w:p w14:paraId="5F50490E" w14:textId="77777777" w:rsidR="00FE5C39" w:rsidRPr="006F6449" w:rsidRDefault="00360714" w:rsidP="006F7398">
      <w:pPr>
        <w:rPr>
          <w:sz w:val="20"/>
          <w:szCs w:val="20"/>
        </w:rPr>
      </w:pPr>
      <w:r w:rsidRPr="006F6449">
        <w:rPr>
          <w:sz w:val="20"/>
          <w:szCs w:val="20"/>
        </w:rPr>
        <w:t>Describe indications, contraindications, and complications of intravitreal injection of medications (e.g., corticosteroids, antiviral therapy, antibiotics, anti-VEGF, anti-mitotic agents) and drug delivery systems (e.g., for corticosteroid, ganciclovir)</w:t>
      </w:r>
    </w:p>
    <w:p w14:paraId="5F50490F" w14:textId="77777777" w:rsidR="00FE5C39" w:rsidRPr="006F6449" w:rsidRDefault="00360714" w:rsidP="006F7398">
      <w:pPr>
        <w:rPr>
          <w:sz w:val="20"/>
          <w:szCs w:val="20"/>
        </w:rPr>
      </w:pPr>
      <w:r w:rsidRPr="006F6449">
        <w:rPr>
          <w:sz w:val="20"/>
          <w:szCs w:val="20"/>
        </w:rPr>
        <w:t>Systemic therapies including antibiotics, antiviral therapies, and other adjunctive therapies</w:t>
      </w:r>
    </w:p>
    <w:p w14:paraId="5F504910" w14:textId="77777777" w:rsidR="00FE5C39" w:rsidRPr="006F6449" w:rsidRDefault="00360714" w:rsidP="006F7398">
      <w:pPr>
        <w:pStyle w:val="Heading3"/>
        <w:rPr>
          <w:sz w:val="22"/>
          <w:szCs w:val="22"/>
        </w:rPr>
      </w:pPr>
      <w:r w:rsidRPr="006F6449">
        <w:rPr>
          <w:sz w:val="22"/>
          <w:szCs w:val="22"/>
        </w:rPr>
        <w:t>B. Surgical Management of Uveitis and its complications</w:t>
      </w:r>
    </w:p>
    <w:p w14:paraId="5F504911" w14:textId="77777777" w:rsidR="00FE5C39" w:rsidRPr="006F6449" w:rsidRDefault="00360714" w:rsidP="006F7398">
      <w:pPr>
        <w:rPr>
          <w:sz w:val="20"/>
          <w:szCs w:val="20"/>
        </w:rPr>
      </w:pPr>
      <w:r w:rsidRPr="006F6449">
        <w:rPr>
          <w:sz w:val="20"/>
          <w:szCs w:val="20"/>
        </w:rPr>
        <w:t xml:space="preserve">Indications, contraindications, and complications of surgical management of uveitis including scleral patch grafting, pars plana vitrectomy, </w:t>
      </w:r>
      <w:proofErr w:type="spellStart"/>
      <w:r w:rsidRPr="006F6449">
        <w:rPr>
          <w:sz w:val="20"/>
          <w:szCs w:val="20"/>
        </w:rPr>
        <w:t>retinochoroidal</w:t>
      </w:r>
      <w:proofErr w:type="spellEnd"/>
      <w:r w:rsidRPr="006F6449">
        <w:rPr>
          <w:sz w:val="20"/>
          <w:szCs w:val="20"/>
        </w:rPr>
        <w:t xml:space="preserve"> biopsy/excision, and cyclitic membrane removal </w:t>
      </w:r>
    </w:p>
    <w:p w14:paraId="5F504912" w14:textId="77777777" w:rsidR="00FE5C39" w:rsidRPr="006F6449" w:rsidRDefault="00360714" w:rsidP="006F7398">
      <w:pPr>
        <w:rPr>
          <w:sz w:val="20"/>
          <w:szCs w:val="20"/>
        </w:rPr>
      </w:pPr>
      <w:r w:rsidRPr="006F6449">
        <w:rPr>
          <w:sz w:val="20"/>
          <w:szCs w:val="20"/>
        </w:rPr>
        <w:t>Surgical management of complications such as hypotony, iris bombe and other associated complications</w:t>
      </w:r>
    </w:p>
    <w:p w14:paraId="5F504913" w14:textId="77777777" w:rsidR="00FE5C39" w:rsidRPr="006F6449" w:rsidRDefault="00360714" w:rsidP="006F7398">
      <w:pPr>
        <w:rPr>
          <w:sz w:val="20"/>
          <w:szCs w:val="20"/>
        </w:rPr>
      </w:pPr>
      <w:r w:rsidRPr="006F6449">
        <w:rPr>
          <w:sz w:val="20"/>
          <w:szCs w:val="20"/>
        </w:rPr>
        <w:t>Benefits, risks and alternatives to surgical management of uveitis</w:t>
      </w:r>
    </w:p>
    <w:p w14:paraId="5F504914" w14:textId="77777777" w:rsidR="00FE5C39" w:rsidRPr="006F6449" w:rsidRDefault="00360714" w:rsidP="00E66951">
      <w:pPr>
        <w:pStyle w:val="Heading2"/>
        <w:rPr>
          <w:sz w:val="22"/>
          <w:szCs w:val="24"/>
        </w:rPr>
      </w:pPr>
      <w:bookmarkStart w:id="101" w:name="_heading=h.1v1yuxt" w:colFirst="0" w:colLast="0"/>
      <w:bookmarkStart w:id="102" w:name="_Toc210817092"/>
      <w:bookmarkEnd w:id="101"/>
      <w:r w:rsidRPr="006F6449">
        <w:rPr>
          <w:sz w:val="22"/>
          <w:szCs w:val="24"/>
        </w:rPr>
        <w:t>8. Miscellaneous – complications and referrals</w:t>
      </w:r>
      <w:bookmarkEnd w:id="102"/>
    </w:p>
    <w:p w14:paraId="5F504915" w14:textId="77777777" w:rsidR="00FE5C39" w:rsidRPr="006F6449" w:rsidRDefault="00360714" w:rsidP="00E66951">
      <w:pPr>
        <w:rPr>
          <w:sz w:val="20"/>
          <w:szCs w:val="20"/>
        </w:rPr>
      </w:pPr>
      <w:r w:rsidRPr="006F6449">
        <w:rPr>
          <w:sz w:val="20"/>
          <w:szCs w:val="20"/>
        </w:rPr>
        <w:t xml:space="preserve">Ocular surgeries (cataract, glaucoma, retina, among others) in the context of ocular inflammation: pre-operative preparation, pre and postoperative treatments, specificities of surgical techniques. </w:t>
      </w:r>
    </w:p>
    <w:p w14:paraId="5F504916" w14:textId="77777777" w:rsidR="00FE5C39" w:rsidRPr="006F6449" w:rsidRDefault="00360714" w:rsidP="00E66951">
      <w:pPr>
        <w:rPr>
          <w:sz w:val="20"/>
          <w:szCs w:val="20"/>
        </w:rPr>
      </w:pPr>
      <w:r w:rsidRPr="006F6449">
        <w:rPr>
          <w:sz w:val="20"/>
          <w:szCs w:val="20"/>
        </w:rPr>
        <w:t>Identification and features of complications including inflammatory choroidal neovascular membranes (activity/inactivity, treatment options, appearance on OCT/OCTA and other dye-based angiographies), cataract, glaucoma, band-shaped keratopathy, retinal detachment, epiretinal membranes, among others</w:t>
      </w:r>
    </w:p>
    <w:p w14:paraId="5F504917" w14:textId="7A37D8ED" w:rsidR="00FE5C39" w:rsidRPr="006F6449" w:rsidRDefault="00360714" w:rsidP="00E66951">
      <w:pPr>
        <w:pStyle w:val="Heading3"/>
        <w:rPr>
          <w:sz w:val="22"/>
          <w:szCs w:val="22"/>
        </w:rPr>
      </w:pPr>
      <w:proofErr w:type="spellStart"/>
      <w:r w:rsidRPr="006F6449">
        <w:rPr>
          <w:sz w:val="22"/>
          <w:szCs w:val="22"/>
        </w:rPr>
        <w:t>Uveitic</w:t>
      </w:r>
      <w:proofErr w:type="spellEnd"/>
      <w:r w:rsidRPr="006F6449">
        <w:rPr>
          <w:sz w:val="22"/>
          <w:szCs w:val="22"/>
        </w:rPr>
        <w:t xml:space="preserve"> Macular </w:t>
      </w:r>
      <w:proofErr w:type="spellStart"/>
      <w:r w:rsidRPr="006F6449">
        <w:rPr>
          <w:sz w:val="22"/>
          <w:szCs w:val="22"/>
        </w:rPr>
        <w:t>Edema</w:t>
      </w:r>
      <w:proofErr w:type="spellEnd"/>
      <w:r w:rsidRPr="006F6449">
        <w:rPr>
          <w:sz w:val="22"/>
          <w:szCs w:val="22"/>
        </w:rPr>
        <w:t xml:space="preserve">: </w:t>
      </w:r>
    </w:p>
    <w:p w14:paraId="5F504918" w14:textId="77777777" w:rsidR="00FE5C39" w:rsidRPr="006F6449" w:rsidRDefault="00360714" w:rsidP="00DF6E38">
      <w:pPr>
        <w:rPr>
          <w:sz w:val="20"/>
          <w:szCs w:val="20"/>
        </w:rPr>
      </w:pPr>
      <w:proofErr w:type="spellStart"/>
      <w:r w:rsidRPr="006F6449">
        <w:rPr>
          <w:sz w:val="20"/>
          <w:szCs w:val="20"/>
        </w:rPr>
        <w:t>Etiologies</w:t>
      </w:r>
      <w:proofErr w:type="spellEnd"/>
      <w:r w:rsidRPr="006F6449">
        <w:rPr>
          <w:sz w:val="20"/>
          <w:szCs w:val="20"/>
        </w:rPr>
        <w:t xml:space="preserve">, pathophysiology, detection, differentiation from </w:t>
      </w:r>
      <w:proofErr w:type="spellStart"/>
      <w:r w:rsidRPr="006F6449">
        <w:rPr>
          <w:sz w:val="20"/>
          <w:szCs w:val="20"/>
        </w:rPr>
        <w:t>edema</w:t>
      </w:r>
      <w:proofErr w:type="spellEnd"/>
      <w:r w:rsidRPr="006F6449">
        <w:rPr>
          <w:sz w:val="20"/>
          <w:szCs w:val="20"/>
        </w:rPr>
        <w:t xml:space="preserve"> due to other causes, and management</w:t>
      </w:r>
    </w:p>
    <w:p w14:paraId="5F504919" w14:textId="77777777" w:rsidR="00FE5C39" w:rsidRPr="006F6449" w:rsidRDefault="00360714" w:rsidP="00DF6E38">
      <w:pPr>
        <w:rPr>
          <w:sz w:val="20"/>
          <w:szCs w:val="20"/>
        </w:rPr>
      </w:pPr>
      <w:r w:rsidRPr="006F6449">
        <w:rPr>
          <w:sz w:val="20"/>
          <w:szCs w:val="20"/>
        </w:rPr>
        <w:lastRenderedPageBreak/>
        <w:t xml:space="preserve">Association with various </w:t>
      </w:r>
      <w:proofErr w:type="spellStart"/>
      <w:r w:rsidRPr="006F6449">
        <w:rPr>
          <w:sz w:val="20"/>
          <w:szCs w:val="20"/>
        </w:rPr>
        <w:t>uveitic</w:t>
      </w:r>
      <w:proofErr w:type="spellEnd"/>
      <w:r w:rsidRPr="006F6449">
        <w:rPr>
          <w:sz w:val="20"/>
          <w:szCs w:val="20"/>
        </w:rPr>
        <w:t xml:space="preserve"> entities</w:t>
      </w:r>
    </w:p>
    <w:p w14:paraId="5F50491A" w14:textId="77777777" w:rsidR="00FE5C39" w:rsidRPr="006F6449" w:rsidRDefault="00360714" w:rsidP="00DF6E38">
      <w:pPr>
        <w:rPr>
          <w:sz w:val="20"/>
          <w:szCs w:val="20"/>
        </w:rPr>
      </w:pPr>
      <w:r w:rsidRPr="006F6449">
        <w:rPr>
          <w:sz w:val="20"/>
          <w:szCs w:val="20"/>
        </w:rPr>
        <w:t>Appearance on OCT, FA, and other imaging modalities</w:t>
      </w:r>
    </w:p>
    <w:p w14:paraId="5F50491B" w14:textId="77777777" w:rsidR="00FE5C39" w:rsidRPr="006F6449" w:rsidRDefault="00360714" w:rsidP="00DF6E38">
      <w:pPr>
        <w:rPr>
          <w:sz w:val="20"/>
          <w:szCs w:val="20"/>
        </w:rPr>
      </w:pPr>
      <w:r w:rsidRPr="006F6449">
        <w:rPr>
          <w:sz w:val="20"/>
          <w:szCs w:val="20"/>
        </w:rPr>
        <w:t xml:space="preserve">Visual morbidity associated with </w:t>
      </w:r>
      <w:proofErr w:type="spellStart"/>
      <w:r w:rsidRPr="006F6449">
        <w:rPr>
          <w:sz w:val="20"/>
          <w:szCs w:val="20"/>
        </w:rPr>
        <w:t>uveitic</w:t>
      </w:r>
      <w:proofErr w:type="spellEnd"/>
      <w:r w:rsidRPr="006F6449">
        <w:rPr>
          <w:sz w:val="20"/>
          <w:szCs w:val="20"/>
        </w:rPr>
        <w:t xml:space="preserve"> macular </w:t>
      </w:r>
      <w:proofErr w:type="spellStart"/>
      <w:r w:rsidRPr="006F6449">
        <w:rPr>
          <w:sz w:val="20"/>
          <w:szCs w:val="20"/>
        </w:rPr>
        <w:t>edema</w:t>
      </w:r>
      <w:proofErr w:type="spellEnd"/>
    </w:p>
    <w:p w14:paraId="5F50491C" w14:textId="77777777" w:rsidR="00FE5C39" w:rsidRPr="006F6449" w:rsidRDefault="00360714" w:rsidP="00DF6E38">
      <w:pPr>
        <w:rPr>
          <w:sz w:val="20"/>
          <w:szCs w:val="20"/>
        </w:rPr>
      </w:pPr>
      <w:r w:rsidRPr="006F6449">
        <w:rPr>
          <w:sz w:val="20"/>
          <w:szCs w:val="20"/>
        </w:rPr>
        <w:t>Identification and management of rare forms of uveitis such as autoimmune retinopathy</w:t>
      </w:r>
    </w:p>
    <w:p w14:paraId="51C425E1" w14:textId="77777777" w:rsidR="00F45DB4" w:rsidRDefault="00360714" w:rsidP="00F45DB4">
      <w:pPr>
        <w:rPr>
          <w:sz w:val="20"/>
          <w:szCs w:val="20"/>
        </w:rPr>
      </w:pPr>
      <w:r w:rsidRPr="006F6449">
        <w:rPr>
          <w:sz w:val="20"/>
          <w:szCs w:val="20"/>
        </w:rPr>
        <w:t>Knowledge of indications of referrals to other subspecialties including cataract surgery, glaucoma, vitreoretinal services, low vision aids, among others</w:t>
      </w:r>
      <w:bookmarkStart w:id="103" w:name="_Toc161942246"/>
    </w:p>
    <w:p w14:paraId="5F504921" w14:textId="7F78A0F7" w:rsidR="00FE5C39" w:rsidRPr="006F6449" w:rsidRDefault="007C60B6" w:rsidP="00F45DB4">
      <w:pPr>
        <w:pStyle w:val="Heading1"/>
      </w:pPr>
      <w:bookmarkStart w:id="104" w:name="_Toc210817093"/>
      <w:r w:rsidRPr="006F6449">
        <w:t xml:space="preserve">8. </w:t>
      </w:r>
      <w:r w:rsidR="00360714" w:rsidRPr="006F6449">
        <w:t>Vitreoretinal Surgery</w:t>
      </w:r>
      <w:bookmarkEnd w:id="103"/>
      <w:bookmarkEnd w:id="104"/>
    </w:p>
    <w:p w14:paraId="5F504922" w14:textId="77777777" w:rsidR="00FE5C39" w:rsidRPr="006F6449" w:rsidRDefault="00360714" w:rsidP="00D624B5">
      <w:pPr>
        <w:pStyle w:val="Heading2"/>
        <w:rPr>
          <w:sz w:val="22"/>
          <w:szCs w:val="24"/>
        </w:rPr>
      </w:pPr>
      <w:bookmarkStart w:id="105" w:name="_heading=h.2u6wntf" w:colFirst="0" w:colLast="0"/>
      <w:bookmarkStart w:id="106" w:name="_Toc210817094"/>
      <w:bookmarkEnd w:id="105"/>
      <w:r w:rsidRPr="006F6449">
        <w:rPr>
          <w:sz w:val="22"/>
          <w:szCs w:val="24"/>
        </w:rPr>
        <w:t>1. Retinal Detachment</w:t>
      </w:r>
      <w:bookmarkEnd w:id="106"/>
    </w:p>
    <w:p w14:paraId="5F504924" w14:textId="7A133009" w:rsidR="00FE5C39" w:rsidRPr="006F6449" w:rsidRDefault="00360714" w:rsidP="0064401C">
      <w:pPr>
        <w:rPr>
          <w:sz w:val="20"/>
          <w:szCs w:val="20"/>
        </w:rPr>
      </w:pPr>
      <w:r w:rsidRPr="006F6449">
        <w:rPr>
          <w:sz w:val="20"/>
          <w:szCs w:val="20"/>
        </w:rPr>
        <w:t>Identify, describe, understand the underlying pathogenesis, and formulate</w:t>
      </w:r>
      <w:r w:rsidR="00F222EE" w:rsidRPr="006F6449">
        <w:rPr>
          <w:sz w:val="20"/>
          <w:szCs w:val="20"/>
        </w:rPr>
        <w:t xml:space="preserve"> </w:t>
      </w:r>
      <w:r w:rsidRPr="006F6449">
        <w:rPr>
          <w:sz w:val="20"/>
          <w:szCs w:val="20"/>
        </w:rPr>
        <w:t>evidence-based management options for the following:</w:t>
      </w:r>
    </w:p>
    <w:p w14:paraId="5F504925" w14:textId="77777777" w:rsidR="00FE5C39" w:rsidRPr="006F6449" w:rsidRDefault="00360714" w:rsidP="00F222EE">
      <w:pPr>
        <w:pStyle w:val="ListParagraph"/>
        <w:rPr>
          <w:sz w:val="20"/>
          <w:szCs w:val="22"/>
        </w:rPr>
      </w:pPr>
      <w:r w:rsidRPr="006F6449">
        <w:rPr>
          <w:sz w:val="20"/>
          <w:szCs w:val="22"/>
        </w:rPr>
        <w:t>Posterior vitreous detachment</w:t>
      </w:r>
    </w:p>
    <w:p w14:paraId="5F504926" w14:textId="77777777" w:rsidR="00FE5C39" w:rsidRPr="006F6449" w:rsidRDefault="00360714" w:rsidP="00F222EE">
      <w:pPr>
        <w:pStyle w:val="ListParagraph"/>
        <w:rPr>
          <w:sz w:val="20"/>
          <w:szCs w:val="22"/>
        </w:rPr>
      </w:pPr>
      <w:r w:rsidRPr="006F6449">
        <w:rPr>
          <w:sz w:val="20"/>
          <w:szCs w:val="22"/>
        </w:rPr>
        <w:t xml:space="preserve">Retinal holes vs horse-shoe tears </w:t>
      </w:r>
    </w:p>
    <w:p w14:paraId="5F504927" w14:textId="77777777" w:rsidR="00FE5C39" w:rsidRPr="006F6449" w:rsidRDefault="00360714" w:rsidP="00F222EE">
      <w:pPr>
        <w:pStyle w:val="ListParagraph"/>
        <w:rPr>
          <w:sz w:val="20"/>
          <w:szCs w:val="22"/>
        </w:rPr>
      </w:pPr>
      <w:r w:rsidRPr="006F6449">
        <w:rPr>
          <w:sz w:val="20"/>
          <w:szCs w:val="22"/>
        </w:rPr>
        <w:t>Peripheral retinal degeneration</w:t>
      </w:r>
    </w:p>
    <w:p w14:paraId="5F504928" w14:textId="77777777" w:rsidR="00FE5C39" w:rsidRPr="006F6449" w:rsidRDefault="00360714" w:rsidP="00F222EE">
      <w:pPr>
        <w:pStyle w:val="ListParagraph"/>
        <w:rPr>
          <w:sz w:val="20"/>
          <w:szCs w:val="22"/>
        </w:rPr>
      </w:pPr>
      <w:r w:rsidRPr="006F6449">
        <w:rPr>
          <w:sz w:val="20"/>
          <w:szCs w:val="22"/>
        </w:rPr>
        <w:t>Retinoschisis</w:t>
      </w:r>
    </w:p>
    <w:p w14:paraId="5F504929" w14:textId="77777777" w:rsidR="00FE5C39" w:rsidRPr="006F6449" w:rsidRDefault="00360714" w:rsidP="00F222EE">
      <w:pPr>
        <w:pStyle w:val="ListParagraph"/>
        <w:rPr>
          <w:sz w:val="20"/>
          <w:szCs w:val="22"/>
        </w:rPr>
      </w:pPr>
      <w:r w:rsidRPr="006F6449">
        <w:rPr>
          <w:sz w:val="20"/>
          <w:szCs w:val="22"/>
        </w:rPr>
        <w:t>Rhegmatogenous retinal detachment, including the following sub-types:</w:t>
      </w:r>
    </w:p>
    <w:p w14:paraId="5F50492A" w14:textId="77777777" w:rsidR="00FE5C39" w:rsidRPr="006F6449" w:rsidRDefault="00360714" w:rsidP="00F222EE">
      <w:pPr>
        <w:pStyle w:val="ListParagraph"/>
        <w:numPr>
          <w:ilvl w:val="1"/>
          <w:numId w:val="94"/>
        </w:numPr>
        <w:rPr>
          <w:sz w:val="20"/>
          <w:szCs w:val="22"/>
        </w:rPr>
      </w:pPr>
      <w:r w:rsidRPr="006F6449">
        <w:rPr>
          <w:sz w:val="20"/>
          <w:szCs w:val="22"/>
        </w:rPr>
        <w:t>U tear secondary to posterior vitreous detachment</w:t>
      </w:r>
    </w:p>
    <w:p w14:paraId="5F50492B" w14:textId="77777777" w:rsidR="00FE5C39" w:rsidRPr="006F6449" w:rsidRDefault="00360714" w:rsidP="00F222EE">
      <w:pPr>
        <w:pStyle w:val="ListParagraph"/>
        <w:numPr>
          <w:ilvl w:val="1"/>
          <w:numId w:val="94"/>
        </w:numPr>
        <w:rPr>
          <w:sz w:val="20"/>
          <w:szCs w:val="22"/>
        </w:rPr>
      </w:pPr>
      <w:r w:rsidRPr="006F6449">
        <w:rPr>
          <w:sz w:val="20"/>
          <w:szCs w:val="22"/>
        </w:rPr>
        <w:t>Myopic round hole</w:t>
      </w:r>
    </w:p>
    <w:p w14:paraId="5F50492C" w14:textId="77777777" w:rsidR="00FE5C39" w:rsidRPr="006F6449" w:rsidRDefault="00360714" w:rsidP="00F222EE">
      <w:pPr>
        <w:pStyle w:val="ListParagraph"/>
        <w:numPr>
          <w:ilvl w:val="1"/>
          <w:numId w:val="94"/>
        </w:numPr>
        <w:rPr>
          <w:sz w:val="20"/>
          <w:szCs w:val="22"/>
        </w:rPr>
      </w:pPr>
      <w:r w:rsidRPr="006F6449">
        <w:rPr>
          <w:sz w:val="20"/>
          <w:szCs w:val="22"/>
        </w:rPr>
        <w:t>Dialysis</w:t>
      </w:r>
    </w:p>
    <w:p w14:paraId="5F50492D" w14:textId="77777777" w:rsidR="00FE5C39" w:rsidRPr="006F6449" w:rsidRDefault="00360714" w:rsidP="00F222EE">
      <w:pPr>
        <w:pStyle w:val="ListParagraph"/>
        <w:numPr>
          <w:ilvl w:val="1"/>
          <w:numId w:val="94"/>
        </w:numPr>
        <w:rPr>
          <w:sz w:val="20"/>
          <w:szCs w:val="22"/>
        </w:rPr>
      </w:pPr>
      <w:r w:rsidRPr="006F6449">
        <w:rPr>
          <w:sz w:val="20"/>
          <w:szCs w:val="22"/>
        </w:rPr>
        <w:t>GRT</w:t>
      </w:r>
    </w:p>
    <w:p w14:paraId="5F50492E" w14:textId="77777777" w:rsidR="00FE5C39" w:rsidRPr="006F6449" w:rsidRDefault="00360714" w:rsidP="00F222EE">
      <w:pPr>
        <w:pStyle w:val="ListParagraph"/>
        <w:numPr>
          <w:ilvl w:val="1"/>
          <w:numId w:val="94"/>
        </w:numPr>
        <w:rPr>
          <w:sz w:val="20"/>
          <w:szCs w:val="22"/>
        </w:rPr>
      </w:pPr>
      <w:r w:rsidRPr="006F6449">
        <w:rPr>
          <w:sz w:val="20"/>
          <w:szCs w:val="22"/>
        </w:rPr>
        <w:t xml:space="preserve">Retinoschisis-associated </w:t>
      </w:r>
    </w:p>
    <w:p w14:paraId="5F50492F" w14:textId="77777777" w:rsidR="00FE5C39" w:rsidRPr="006F6449" w:rsidRDefault="00360714" w:rsidP="00F222EE">
      <w:pPr>
        <w:rPr>
          <w:sz w:val="20"/>
          <w:szCs w:val="20"/>
        </w:rPr>
      </w:pPr>
      <w:r w:rsidRPr="006F6449">
        <w:rPr>
          <w:sz w:val="20"/>
          <w:szCs w:val="20"/>
        </w:rPr>
        <w:t>Understand the importance of the following on surgical outcomes:</w:t>
      </w:r>
    </w:p>
    <w:p w14:paraId="5F504930" w14:textId="77777777" w:rsidR="00FE5C39" w:rsidRPr="006F6449" w:rsidRDefault="00360714" w:rsidP="00F222EE">
      <w:pPr>
        <w:pStyle w:val="ListParagraph"/>
        <w:rPr>
          <w:sz w:val="20"/>
          <w:szCs w:val="22"/>
        </w:rPr>
      </w:pPr>
      <w:r w:rsidRPr="006F6449">
        <w:rPr>
          <w:sz w:val="20"/>
          <w:szCs w:val="22"/>
        </w:rPr>
        <w:t>Macular status (on/off)</w:t>
      </w:r>
    </w:p>
    <w:p w14:paraId="5F504931" w14:textId="77777777" w:rsidR="00FE5C39" w:rsidRPr="006F6449" w:rsidRDefault="00360714" w:rsidP="00F222EE">
      <w:pPr>
        <w:pStyle w:val="ListParagraph"/>
        <w:rPr>
          <w:sz w:val="20"/>
          <w:szCs w:val="22"/>
        </w:rPr>
      </w:pPr>
      <w:r w:rsidRPr="006F6449">
        <w:rPr>
          <w:sz w:val="20"/>
          <w:szCs w:val="22"/>
        </w:rPr>
        <w:t>Time to surgery</w:t>
      </w:r>
    </w:p>
    <w:p w14:paraId="5F504933" w14:textId="1B87D7E4" w:rsidR="00FE5C39" w:rsidRPr="006F6449" w:rsidRDefault="00360714" w:rsidP="0064401C">
      <w:pPr>
        <w:pStyle w:val="ListParagraph"/>
        <w:rPr>
          <w:sz w:val="20"/>
          <w:szCs w:val="22"/>
        </w:rPr>
      </w:pPr>
      <w:r w:rsidRPr="006F6449">
        <w:rPr>
          <w:sz w:val="20"/>
          <w:szCs w:val="22"/>
        </w:rPr>
        <w:t>Proliferative vitreoretinopathy</w:t>
      </w:r>
    </w:p>
    <w:p w14:paraId="5F504934" w14:textId="18C73718" w:rsidR="00FE5C39" w:rsidRPr="006F6449" w:rsidRDefault="00360714" w:rsidP="00853E71">
      <w:pPr>
        <w:pStyle w:val="Heading3"/>
        <w:rPr>
          <w:sz w:val="22"/>
          <w:szCs w:val="22"/>
        </w:rPr>
      </w:pPr>
      <w:bookmarkStart w:id="107" w:name="_heading=h.p7fi2jyo64z" w:colFirst="0" w:colLast="0"/>
      <w:bookmarkEnd w:id="107"/>
      <w:r w:rsidRPr="006F6449">
        <w:rPr>
          <w:sz w:val="22"/>
          <w:szCs w:val="22"/>
        </w:rPr>
        <w:t>Vitreoretinal Interventions for Retinal Detachment</w:t>
      </w:r>
    </w:p>
    <w:p w14:paraId="5F504935" w14:textId="77777777" w:rsidR="00FE5C39" w:rsidRPr="006F6449" w:rsidRDefault="00360714" w:rsidP="00BB64CB">
      <w:pPr>
        <w:rPr>
          <w:sz w:val="20"/>
          <w:szCs w:val="20"/>
        </w:rPr>
      </w:pPr>
      <w:r w:rsidRPr="006F6449">
        <w:rPr>
          <w:sz w:val="20"/>
          <w:szCs w:val="20"/>
        </w:rPr>
        <w:t>Describe the indications for and limitations of laser- vs cryo-</w:t>
      </w:r>
      <w:proofErr w:type="spellStart"/>
      <w:r w:rsidRPr="006F6449">
        <w:rPr>
          <w:sz w:val="20"/>
          <w:szCs w:val="20"/>
        </w:rPr>
        <w:t>pexy</w:t>
      </w:r>
      <w:proofErr w:type="spellEnd"/>
      <w:r w:rsidRPr="006F6449">
        <w:rPr>
          <w:sz w:val="20"/>
          <w:szCs w:val="20"/>
        </w:rPr>
        <w:t xml:space="preserve"> for management of retinal breaks</w:t>
      </w:r>
    </w:p>
    <w:p w14:paraId="5F504936" w14:textId="77777777" w:rsidR="00FE5C39" w:rsidRPr="006F6449" w:rsidRDefault="00360714" w:rsidP="00BB64CB">
      <w:pPr>
        <w:rPr>
          <w:sz w:val="20"/>
          <w:szCs w:val="20"/>
        </w:rPr>
      </w:pPr>
      <w:r w:rsidRPr="006F6449">
        <w:rPr>
          <w:sz w:val="20"/>
          <w:szCs w:val="20"/>
        </w:rPr>
        <w:t>Describe the f</w:t>
      </w:r>
      <w:r w:rsidRPr="006F6449">
        <w:rPr>
          <w:rFonts w:ascii="Calibri" w:hAnsi="Calibri" w:cs="Calibri"/>
          <w:color w:val="000000"/>
          <w:sz w:val="20"/>
          <w:szCs w:val="20"/>
        </w:rPr>
        <w:t xml:space="preserve">undamental </w:t>
      </w:r>
      <w:r w:rsidRPr="006F6449">
        <w:rPr>
          <w:sz w:val="20"/>
          <w:szCs w:val="20"/>
        </w:rPr>
        <w:t>surgical steps</w:t>
      </w:r>
      <w:r w:rsidRPr="006F6449">
        <w:rPr>
          <w:rFonts w:ascii="Calibri" w:hAnsi="Calibri" w:cs="Calibri"/>
          <w:color w:val="000000"/>
          <w:sz w:val="20"/>
          <w:szCs w:val="20"/>
        </w:rPr>
        <w:t xml:space="preserve"> and post-operative care</w:t>
      </w:r>
      <w:r w:rsidRPr="006F6449">
        <w:rPr>
          <w:sz w:val="20"/>
          <w:szCs w:val="20"/>
        </w:rPr>
        <w:t xml:space="preserve"> for the following in retinal detachment repair:</w:t>
      </w:r>
    </w:p>
    <w:p w14:paraId="5F504937" w14:textId="77777777" w:rsidR="00FE5C39" w:rsidRPr="006F6449" w:rsidRDefault="00360714" w:rsidP="00BB64CB">
      <w:pPr>
        <w:pStyle w:val="ListParagraph"/>
        <w:rPr>
          <w:sz w:val="20"/>
          <w:szCs w:val="22"/>
        </w:rPr>
      </w:pPr>
      <w:r w:rsidRPr="006F6449">
        <w:rPr>
          <w:sz w:val="20"/>
          <w:szCs w:val="22"/>
        </w:rPr>
        <w:t>Scleral buckling</w:t>
      </w:r>
    </w:p>
    <w:p w14:paraId="5F504938" w14:textId="77777777" w:rsidR="00FE5C39" w:rsidRPr="006F6449" w:rsidRDefault="00360714" w:rsidP="00BB64CB">
      <w:pPr>
        <w:pStyle w:val="ListParagraph"/>
        <w:rPr>
          <w:sz w:val="20"/>
          <w:szCs w:val="22"/>
        </w:rPr>
      </w:pPr>
      <w:r w:rsidRPr="006F6449">
        <w:rPr>
          <w:sz w:val="20"/>
          <w:szCs w:val="22"/>
        </w:rPr>
        <w:t>Pars plana vitrectomy</w:t>
      </w:r>
    </w:p>
    <w:p w14:paraId="5F504939" w14:textId="77777777" w:rsidR="00FE5C39" w:rsidRPr="006F6449" w:rsidRDefault="00360714" w:rsidP="00BB64CB">
      <w:pPr>
        <w:pStyle w:val="ListParagraph"/>
        <w:rPr>
          <w:sz w:val="20"/>
          <w:szCs w:val="22"/>
        </w:rPr>
      </w:pPr>
      <w:r w:rsidRPr="006F6449">
        <w:rPr>
          <w:sz w:val="20"/>
          <w:szCs w:val="22"/>
        </w:rPr>
        <w:t>Pneumatic retinopexy</w:t>
      </w:r>
    </w:p>
    <w:p w14:paraId="5F50493A" w14:textId="77777777" w:rsidR="00FE5C39" w:rsidRPr="006F6449" w:rsidRDefault="00360714" w:rsidP="00BB64CB">
      <w:pPr>
        <w:rPr>
          <w:sz w:val="20"/>
          <w:szCs w:val="20"/>
        </w:rPr>
      </w:pPr>
      <w:r w:rsidRPr="006F6449">
        <w:rPr>
          <w:sz w:val="20"/>
          <w:szCs w:val="20"/>
        </w:rPr>
        <w:t>Compare and contrast scleral buckling versus vitrectomy versus pneumatic retinopexy</w:t>
      </w:r>
    </w:p>
    <w:p w14:paraId="5F50493B" w14:textId="77777777" w:rsidR="00FE5C39" w:rsidRPr="006F6449" w:rsidRDefault="00360714" w:rsidP="00BB64CB">
      <w:pPr>
        <w:pStyle w:val="ListParagraph"/>
        <w:rPr>
          <w:sz w:val="20"/>
          <w:szCs w:val="22"/>
        </w:rPr>
      </w:pPr>
      <w:r w:rsidRPr="006F6449">
        <w:rPr>
          <w:sz w:val="20"/>
          <w:szCs w:val="22"/>
        </w:rPr>
        <w:lastRenderedPageBreak/>
        <w:t>List the classic indications for each approach</w:t>
      </w:r>
    </w:p>
    <w:p w14:paraId="5F50493C" w14:textId="77777777" w:rsidR="00FE5C39" w:rsidRPr="006F6449" w:rsidRDefault="00360714" w:rsidP="00BB64CB">
      <w:pPr>
        <w:pStyle w:val="ListParagraph"/>
        <w:rPr>
          <w:sz w:val="20"/>
          <w:szCs w:val="22"/>
        </w:rPr>
      </w:pPr>
      <w:r w:rsidRPr="006F6449">
        <w:rPr>
          <w:sz w:val="20"/>
          <w:szCs w:val="22"/>
        </w:rPr>
        <w:t>Demonstrate an awareness of the advantages / disadvantages of each technique (including anatomical and functional outcomes)</w:t>
      </w:r>
    </w:p>
    <w:p w14:paraId="5F50493D" w14:textId="77777777" w:rsidR="00FE5C39" w:rsidRPr="006F6449" w:rsidRDefault="00360714" w:rsidP="00BB64CB">
      <w:pPr>
        <w:pStyle w:val="ListParagraph"/>
        <w:rPr>
          <w:sz w:val="20"/>
          <w:szCs w:val="22"/>
        </w:rPr>
      </w:pPr>
      <w:r w:rsidRPr="006F6449">
        <w:rPr>
          <w:sz w:val="20"/>
          <w:szCs w:val="22"/>
        </w:rPr>
        <w:t>Describe the potential complications associated with each technique</w:t>
      </w:r>
    </w:p>
    <w:p w14:paraId="5F50493E" w14:textId="77777777" w:rsidR="00FE5C39" w:rsidRPr="006F6449" w:rsidRDefault="00360714" w:rsidP="00BB64CB">
      <w:pPr>
        <w:rPr>
          <w:sz w:val="20"/>
          <w:szCs w:val="20"/>
        </w:rPr>
      </w:pPr>
      <w:r w:rsidRPr="006F6449">
        <w:rPr>
          <w:sz w:val="20"/>
          <w:szCs w:val="20"/>
        </w:rPr>
        <w:t>Tamponade Agents</w:t>
      </w:r>
    </w:p>
    <w:p w14:paraId="5F50493F" w14:textId="77777777" w:rsidR="00FE5C39" w:rsidRPr="006F6449" w:rsidRDefault="00360714" w:rsidP="00BB64CB">
      <w:pPr>
        <w:pStyle w:val="ListParagraph"/>
        <w:rPr>
          <w:sz w:val="20"/>
          <w:szCs w:val="22"/>
        </w:rPr>
      </w:pPr>
      <w:r w:rsidRPr="006F6449">
        <w:rPr>
          <w:sz w:val="20"/>
          <w:szCs w:val="22"/>
        </w:rPr>
        <w:t>Demonstrate familiarity with the available types and properties of vitreoretinal tamponade agents (air, gas, silicone oil, heavy silicone oil)</w:t>
      </w:r>
    </w:p>
    <w:p w14:paraId="5F504940" w14:textId="77777777" w:rsidR="00FE5C39" w:rsidRPr="006F6449" w:rsidRDefault="00360714" w:rsidP="00BB64CB">
      <w:pPr>
        <w:pStyle w:val="ListParagraph"/>
        <w:rPr>
          <w:sz w:val="20"/>
          <w:szCs w:val="22"/>
        </w:rPr>
      </w:pPr>
      <w:r w:rsidRPr="006F6449">
        <w:rPr>
          <w:sz w:val="20"/>
          <w:szCs w:val="22"/>
        </w:rPr>
        <w:t>Demonstrate an understanding of when to use each</w:t>
      </w:r>
    </w:p>
    <w:p w14:paraId="5F504941" w14:textId="77777777" w:rsidR="00FE5C39" w:rsidRPr="006F6449" w:rsidRDefault="00360714" w:rsidP="00BB64CB">
      <w:pPr>
        <w:pStyle w:val="ListParagraph"/>
        <w:rPr>
          <w:sz w:val="20"/>
          <w:szCs w:val="22"/>
        </w:rPr>
      </w:pPr>
      <w:r w:rsidRPr="006F6449">
        <w:rPr>
          <w:sz w:val="20"/>
          <w:szCs w:val="22"/>
        </w:rPr>
        <w:t>Describe the  potential complications of gas and silicone oil (and how to  manage them).</w:t>
      </w:r>
    </w:p>
    <w:p w14:paraId="5F504942" w14:textId="77777777" w:rsidR="00FE5C39" w:rsidRPr="006F6449" w:rsidRDefault="00360714" w:rsidP="00BB64CB">
      <w:pPr>
        <w:pStyle w:val="ListParagraph"/>
        <w:rPr>
          <w:sz w:val="20"/>
          <w:szCs w:val="22"/>
        </w:rPr>
      </w:pPr>
      <w:r w:rsidRPr="006F6449">
        <w:rPr>
          <w:sz w:val="20"/>
          <w:szCs w:val="22"/>
          <w:highlight w:val="white"/>
        </w:rPr>
        <w:t>Suggest indications and potential complications of intraoperative use of heavy liquids</w:t>
      </w:r>
    </w:p>
    <w:p w14:paraId="5F504945" w14:textId="7337739E" w:rsidR="00FE5C39" w:rsidRPr="006F6449" w:rsidRDefault="00360714" w:rsidP="0064401C">
      <w:pPr>
        <w:pStyle w:val="ListParagraph"/>
        <w:rPr>
          <w:sz w:val="20"/>
          <w:szCs w:val="22"/>
        </w:rPr>
      </w:pPr>
      <w:r w:rsidRPr="006F6449">
        <w:rPr>
          <w:sz w:val="20"/>
          <w:szCs w:val="22"/>
        </w:rPr>
        <w:t>Demonstrate awareness and best practice in terms of safety considerations in relation to gas tamponades and</w:t>
      </w:r>
      <w:r w:rsidR="00BB64CB" w:rsidRPr="006F6449">
        <w:rPr>
          <w:sz w:val="20"/>
          <w:szCs w:val="22"/>
        </w:rPr>
        <w:t xml:space="preserve"> </w:t>
      </w:r>
      <w:r w:rsidRPr="006F6449">
        <w:rPr>
          <w:sz w:val="20"/>
          <w:szCs w:val="22"/>
        </w:rPr>
        <w:t>aviation/altitude/general anaesthesia</w:t>
      </w:r>
    </w:p>
    <w:p w14:paraId="5F504946" w14:textId="77777777" w:rsidR="00FE5C39" w:rsidRPr="006F6449" w:rsidRDefault="00360714" w:rsidP="00942F7C">
      <w:pPr>
        <w:pStyle w:val="Heading2"/>
        <w:rPr>
          <w:sz w:val="22"/>
          <w:szCs w:val="24"/>
        </w:rPr>
      </w:pPr>
      <w:bookmarkStart w:id="108" w:name="_heading=h.19c6y18" w:colFirst="0" w:colLast="0"/>
      <w:bookmarkStart w:id="109" w:name="_Toc210817095"/>
      <w:bookmarkEnd w:id="108"/>
      <w:r w:rsidRPr="006F6449">
        <w:rPr>
          <w:sz w:val="22"/>
          <w:szCs w:val="24"/>
        </w:rPr>
        <w:t>2. Vitreous Haemorrhage</w:t>
      </w:r>
      <w:bookmarkEnd w:id="109"/>
    </w:p>
    <w:p w14:paraId="5F504947" w14:textId="77777777" w:rsidR="00FE5C39" w:rsidRPr="006F6449" w:rsidRDefault="00360714" w:rsidP="00942F7C">
      <w:pPr>
        <w:rPr>
          <w:sz w:val="20"/>
          <w:szCs w:val="20"/>
        </w:rPr>
      </w:pPr>
      <w:r w:rsidRPr="006F6449">
        <w:rPr>
          <w:sz w:val="20"/>
          <w:szCs w:val="20"/>
        </w:rPr>
        <w:t xml:space="preserve">List the potential aetiologies / differential diagnosis of vitreous haemorrhage </w:t>
      </w:r>
    </w:p>
    <w:p w14:paraId="5F50494A" w14:textId="76AB0C86" w:rsidR="00FE5C39" w:rsidRPr="006F6449" w:rsidRDefault="00360714" w:rsidP="0064401C">
      <w:pPr>
        <w:rPr>
          <w:sz w:val="20"/>
          <w:szCs w:val="20"/>
        </w:rPr>
      </w:pPr>
      <w:r w:rsidRPr="006F6449">
        <w:rPr>
          <w:sz w:val="20"/>
          <w:szCs w:val="20"/>
        </w:rPr>
        <w:t>Identify cases which represent a high risk of tear-induced vitreous haemorrhage/retinal detachment/proliferative vitreoretinopathy (and propose how to manage)</w:t>
      </w:r>
    </w:p>
    <w:p w14:paraId="5F50494B" w14:textId="77777777" w:rsidR="00FE5C39" w:rsidRPr="006F6449" w:rsidRDefault="00360714" w:rsidP="00942F7C">
      <w:pPr>
        <w:pStyle w:val="Heading2"/>
        <w:rPr>
          <w:sz w:val="22"/>
          <w:szCs w:val="24"/>
        </w:rPr>
      </w:pPr>
      <w:bookmarkStart w:id="110" w:name="_heading=h.3tbugp1" w:colFirst="0" w:colLast="0"/>
      <w:bookmarkStart w:id="111" w:name="_Toc210817096"/>
      <w:bookmarkEnd w:id="110"/>
      <w:r w:rsidRPr="006F6449">
        <w:rPr>
          <w:sz w:val="22"/>
          <w:szCs w:val="24"/>
        </w:rPr>
        <w:t>3. Vitrectomy in Diabetic Retinopathy</w:t>
      </w:r>
      <w:bookmarkEnd w:id="111"/>
    </w:p>
    <w:p w14:paraId="5F50494C" w14:textId="77777777" w:rsidR="00FE5C39" w:rsidRPr="006F6449" w:rsidRDefault="00360714" w:rsidP="00942F7C">
      <w:pPr>
        <w:rPr>
          <w:sz w:val="20"/>
          <w:szCs w:val="20"/>
        </w:rPr>
      </w:pPr>
      <w:r w:rsidRPr="006F6449">
        <w:rPr>
          <w:sz w:val="20"/>
          <w:szCs w:val="20"/>
        </w:rPr>
        <w:t>Indications for vitrectomy in diabetic retinopathy</w:t>
      </w:r>
    </w:p>
    <w:p w14:paraId="5F50494D" w14:textId="77777777" w:rsidR="00FE5C39" w:rsidRPr="006F6449" w:rsidRDefault="00360714" w:rsidP="00942F7C">
      <w:pPr>
        <w:rPr>
          <w:sz w:val="20"/>
          <w:szCs w:val="20"/>
        </w:rPr>
      </w:pPr>
      <w:r w:rsidRPr="006F6449">
        <w:rPr>
          <w:sz w:val="20"/>
          <w:szCs w:val="20"/>
        </w:rPr>
        <w:t>Describe the basic pathophysiology of proliferative diabetic retinopathy and tractional detachment</w:t>
      </w:r>
    </w:p>
    <w:p w14:paraId="5F50494E" w14:textId="77777777" w:rsidR="00FE5C39" w:rsidRPr="006F6449" w:rsidRDefault="00360714" w:rsidP="00942F7C">
      <w:pPr>
        <w:rPr>
          <w:sz w:val="20"/>
          <w:szCs w:val="20"/>
        </w:rPr>
      </w:pPr>
      <w:r w:rsidRPr="006F6449">
        <w:rPr>
          <w:sz w:val="20"/>
          <w:szCs w:val="20"/>
        </w:rPr>
        <w:t>Describe the fundamental surgical steps of vitrectomy for diabetic retinopathy</w:t>
      </w:r>
    </w:p>
    <w:p w14:paraId="5F50494F" w14:textId="77777777" w:rsidR="00FE5C39" w:rsidRPr="006F6449" w:rsidRDefault="00360714" w:rsidP="00942F7C">
      <w:pPr>
        <w:rPr>
          <w:sz w:val="20"/>
          <w:szCs w:val="20"/>
        </w:rPr>
      </w:pPr>
      <w:r w:rsidRPr="006F6449">
        <w:rPr>
          <w:sz w:val="20"/>
          <w:szCs w:val="20"/>
        </w:rPr>
        <w:t>Describe how laser photocoagulation and anti-VEGF agents can supplement surgery</w:t>
      </w:r>
    </w:p>
    <w:p w14:paraId="5F504951" w14:textId="79E90119" w:rsidR="00FE5C39" w:rsidRPr="006F6449" w:rsidRDefault="00360714" w:rsidP="0064401C">
      <w:pPr>
        <w:rPr>
          <w:sz w:val="20"/>
          <w:szCs w:val="20"/>
        </w:rPr>
      </w:pPr>
      <w:r w:rsidRPr="006F6449">
        <w:rPr>
          <w:sz w:val="20"/>
          <w:szCs w:val="20"/>
        </w:rPr>
        <w:t>Display awareness of the ‘an</w:t>
      </w:r>
      <w:r w:rsidRPr="006F6449">
        <w:rPr>
          <w:rFonts w:ascii="Calibri" w:hAnsi="Calibri" w:cs="Calibri"/>
          <w:color w:val="000000"/>
          <w:sz w:val="20"/>
          <w:szCs w:val="20"/>
        </w:rPr>
        <w:t>gio</w:t>
      </w:r>
      <w:r w:rsidRPr="006F6449">
        <w:rPr>
          <w:sz w:val="20"/>
          <w:szCs w:val="20"/>
        </w:rPr>
        <w:t>-</w:t>
      </w:r>
      <w:r w:rsidRPr="006F6449">
        <w:rPr>
          <w:rFonts w:ascii="Calibri" w:hAnsi="Calibri" w:cs="Calibri"/>
          <w:color w:val="000000"/>
          <w:sz w:val="20"/>
          <w:szCs w:val="20"/>
        </w:rPr>
        <w:t>fibrotic switch</w:t>
      </w:r>
      <w:r w:rsidRPr="006F6449">
        <w:rPr>
          <w:sz w:val="20"/>
          <w:szCs w:val="20"/>
        </w:rPr>
        <w:t>’</w:t>
      </w:r>
      <w:r w:rsidRPr="006F6449">
        <w:rPr>
          <w:rFonts w:ascii="Calibri" w:hAnsi="Calibri" w:cs="Calibri"/>
          <w:color w:val="000000"/>
          <w:sz w:val="20"/>
          <w:szCs w:val="20"/>
        </w:rPr>
        <w:t xml:space="preserve"> in terms of</w:t>
      </w:r>
      <w:r w:rsidRPr="006F6449">
        <w:rPr>
          <w:sz w:val="20"/>
          <w:szCs w:val="20"/>
        </w:rPr>
        <w:t xml:space="preserve"> anti-VEGF use</w:t>
      </w:r>
    </w:p>
    <w:p w14:paraId="5F504952" w14:textId="77777777" w:rsidR="00FE5C39" w:rsidRPr="006F6449" w:rsidRDefault="00360714" w:rsidP="00942F7C">
      <w:pPr>
        <w:pStyle w:val="Heading2"/>
        <w:rPr>
          <w:sz w:val="22"/>
          <w:szCs w:val="24"/>
        </w:rPr>
      </w:pPr>
      <w:bookmarkStart w:id="112" w:name="_heading=h.28h4qwu" w:colFirst="0" w:colLast="0"/>
      <w:bookmarkStart w:id="113" w:name="_Toc210817097"/>
      <w:bookmarkEnd w:id="112"/>
      <w:r w:rsidRPr="006F6449">
        <w:rPr>
          <w:sz w:val="22"/>
          <w:szCs w:val="24"/>
        </w:rPr>
        <w:t>4. Vitreoretinal Interface Disorders (Vitreomacular Traction and Full thickness Macular Hole)</w:t>
      </w:r>
      <w:bookmarkEnd w:id="113"/>
    </w:p>
    <w:p w14:paraId="5F504953" w14:textId="77777777" w:rsidR="00FE5C39" w:rsidRPr="006F6449" w:rsidRDefault="00360714" w:rsidP="00942F7C">
      <w:pPr>
        <w:rPr>
          <w:sz w:val="20"/>
          <w:szCs w:val="20"/>
        </w:rPr>
      </w:pPr>
      <w:r w:rsidRPr="006F6449">
        <w:rPr>
          <w:sz w:val="20"/>
          <w:szCs w:val="20"/>
        </w:rPr>
        <w:t>For both conditions:</w:t>
      </w:r>
    </w:p>
    <w:p w14:paraId="5F504954" w14:textId="77777777" w:rsidR="00FE5C39" w:rsidRPr="006F6449" w:rsidRDefault="00360714" w:rsidP="00942F7C">
      <w:pPr>
        <w:pStyle w:val="ListParagraph"/>
        <w:rPr>
          <w:sz w:val="20"/>
          <w:szCs w:val="22"/>
        </w:rPr>
      </w:pPr>
      <w:r w:rsidRPr="006F6449">
        <w:rPr>
          <w:sz w:val="20"/>
          <w:szCs w:val="22"/>
        </w:rPr>
        <w:t>Describe the pathogenesis and natural course (including OCT features)</w:t>
      </w:r>
    </w:p>
    <w:p w14:paraId="5F504955" w14:textId="77777777" w:rsidR="00FE5C39" w:rsidRPr="006F6449" w:rsidRDefault="00360714" w:rsidP="00942F7C">
      <w:pPr>
        <w:pStyle w:val="ListParagraph"/>
        <w:rPr>
          <w:sz w:val="20"/>
          <w:szCs w:val="22"/>
        </w:rPr>
      </w:pPr>
      <w:r w:rsidRPr="006F6449">
        <w:rPr>
          <w:sz w:val="20"/>
          <w:szCs w:val="22"/>
        </w:rPr>
        <w:t>Discuss management options (including enzymatic vitreolysis, pneumatic vitreolysis, pars plana vitrectomy)</w:t>
      </w:r>
    </w:p>
    <w:p w14:paraId="5F504956" w14:textId="77777777" w:rsidR="00FE5C39" w:rsidRPr="006F6449" w:rsidRDefault="00360714" w:rsidP="00942F7C">
      <w:pPr>
        <w:pStyle w:val="ListParagraph"/>
        <w:rPr>
          <w:sz w:val="20"/>
          <w:szCs w:val="22"/>
        </w:rPr>
      </w:pPr>
      <w:r w:rsidRPr="006F6449">
        <w:rPr>
          <w:sz w:val="20"/>
          <w:szCs w:val="22"/>
        </w:rPr>
        <w:t xml:space="preserve">Discuss the indication for and timing of intervention </w:t>
      </w:r>
    </w:p>
    <w:p w14:paraId="5F504957" w14:textId="77777777" w:rsidR="00FE5C39" w:rsidRPr="006F6449" w:rsidRDefault="00360714" w:rsidP="00942F7C">
      <w:pPr>
        <w:pStyle w:val="ListParagraph"/>
        <w:rPr>
          <w:sz w:val="20"/>
          <w:szCs w:val="22"/>
        </w:rPr>
      </w:pPr>
      <w:r w:rsidRPr="006F6449">
        <w:rPr>
          <w:sz w:val="20"/>
          <w:szCs w:val="22"/>
        </w:rPr>
        <w:t>Describe the outer retinal changes observed in tractional maculopathy</w:t>
      </w:r>
    </w:p>
    <w:p w14:paraId="5F504958" w14:textId="77777777" w:rsidR="00FE5C39" w:rsidRPr="006F6449" w:rsidRDefault="00360714" w:rsidP="00942F7C">
      <w:pPr>
        <w:rPr>
          <w:sz w:val="20"/>
          <w:szCs w:val="20"/>
        </w:rPr>
      </w:pPr>
      <w:r w:rsidRPr="006F6449">
        <w:rPr>
          <w:sz w:val="20"/>
          <w:szCs w:val="20"/>
        </w:rPr>
        <w:t>Demonstrate familiarity of vitrectomy for full thickness macular hole:</w:t>
      </w:r>
    </w:p>
    <w:p w14:paraId="5F504959" w14:textId="77777777" w:rsidR="00FE5C39" w:rsidRPr="006F6449" w:rsidRDefault="00360714" w:rsidP="00942F7C">
      <w:pPr>
        <w:pStyle w:val="ListParagraph"/>
        <w:rPr>
          <w:sz w:val="20"/>
          <w:szCs w:val="22"/>
        </w:rPr>
      </w:pPr>
      <w:r w:rsidRPr="006F6449">
        <w:rPr>
          <w:sz w:val="20"/>
          <w:szCs w:val="22"/>
        </w:rPr>
        <w:t xml:space="preserve">Describe the fundamental surgical steps of vitrectomy </w:t>
      </w:r>
    </w:p>
    <w:p w14:paraId="5F50495A" w14:textId="77777777" w:rsidR="00FE5C39" w:rsidRPr="006F6449" w:rsidRDefault="00360714" w:rsidP="00942F7C">
      <w:pPr>
        <w:pStyle w:val="ListParagraph"/>
        <w:rPr>
          <w:sz w:val="20"/>
          <w:szCs w:val="22"/>
        </w:rPr>
      </w:pPr>
      <w:r w:rsidRPr="006F6449">
        <w:rPr>
          <w:sz w:val="20"/>
          <w:szCs w:val="22"/>
        </w:rPr>
        <w:t xml:space="preserve">Discuss the intra-operative use of dyes and internal limiting membrane management </w:t>
      </w:r>
    </w:p>
    <w:p w14:paraId="5F50495C" w14:textId="19E2A2BD" w:rsidR="00FE5C39" w:rsidRPr="006F6449" w:rsidRDefault="00360714" w:rsidP="0064401C">
      <w:pPr>
        <w:pStyle w:val="ListParagraph"/>
        <w:rPr>
          <w:sz w:val="20"/>
          <w:szCs w:val="22"/>
        </w:rPr>
      </w:pPr>
      <w:r w:rsidRPr="006F6449">
        <w:rPr>
          <w:sz w:val="20"/>
          <w:szCs w:val="22"/>
        </w:rPr>
        <w:lastRenderedPageBreak/>
        <w:t>Detail the expected closure rates and visual outcomes of surgery (and understand the key pre-operative prognostic factors that influence these)</w:t>
      </w:r>
    </w:p>
    <w:p w14:paraId="5F50495D" w14:textId="77777777" w:rsidR="00FE5C39" w:rsidRPr="006F6449" w:rsidRDefault="00360714" w:rsidP="00942F7C">
      <w:pPr>
        <w:pStyle w:val="ListParagraph"/>
        <w:rPr>
          <w:sz w:val="20"/>
          <w:szCs w:val="22"/>
        </w:rPr>
      </w:pPr>
      <w:r w:rsidRPr="006F6449">
        <w:rPr>
          <w:sz w:val="20"/>
          <w:szCs w:val="22"/>
        </w:rPr>
        <w:t>Discuss the available evidence regarding face down vs non face down posturing</w:t>
      </w:r>
    </w:p>
    <w:p w14:paraId="5F50495F" w14:textId="562412AC" w:rsidR="00FE5C39" w:rsidRPr="006F6449" w:rsidRDefault="00360714" w:rsidP="0064401C">
      <w:pPr>
        <w:pStyle w:val="ListParagraph"/>
        <w:rPr>
          <w:sz w:val="20"/>
          <w:szCs w:val="22"/>
        </w:rPr>
      </w:pPr>
      <w:r w:rsidRPr="006F6449">
        <w:rPr>
          <w:sz w:val="20"/>
          <w:szCs w:val="22"/>
        </w:rPr>
        <w:t>Discuss potential novel options for the management of recalcitrant/large holes, including the rationale for each</w:t>
      </w:r>
    </w:p>
    <w:p w14:paraId="5F504960" w14:textId="77777777" w:rsidR="00FE5C39" w:rsidRPr="006F6449" w:rsidRDefault="00360714" w:rsidP="002A5138">
      <w:pPr>
        <w:pStyle w:val="Heading2"/>
        <w:rPr>
          <w:sz w:val="22"/>
          <w:szCs w:val="24"/>
        </w:rPr>
      </w:pPr>
      <w:bookmarkStart w:id="114" w:name="_heading=h.1mrcu09" w:colFirst="0" w:colLast="0"/>
      <w:bookmarkStart w:id="115" w:name="_Toc210817098"/>
      <w:bookmarkEnd w:id="114"/>
      <w:r w:rsidRPr="006F6449">
        <w:rPr>
          <w:sz w:val="22"/>
          <w:szCs w:val="24"/>
        </w:rPr>
        <w:t>5. Myopic Traction Maculopathy</w:t>
      </w:r>
      <w:bookmarkEnd w:id="115"/>
    </w:p>
    <w:p w14:paraId="5F504962" w14:textId="18BC6099" w:rsidR="00FE5C39" w:rsidRPr="006F6449" w:rsidRDefault="00360714" w:rsidP="002A5138">
      <w:pPr>
        <w:rPr>
          <w:color w:val="000000"/>
          <w:sz w:val="20"/>
          <w:szCs w:val="20"/>
        </w:rPr>
      </w:pPr>
      <w:r w:rsidRPr="006F6449">
        <w:rPr>
          <w:sz w:val="20"/>
          <w:szCs w:val="20"/>
        </w:rPr>
        <w:t xml:space="preserve">Discuss vitreoretinal pathologies associated with high myopia (e.g. </w:t>
      </w:r>
      <w:proofErr w:type="spellStart"/>
      <w:r w:rsidRPr="006F6449">
        <w:rPr>
          <w:sz w:val="20"/>
          <w:szCs w:val="20"/>
        </w:rPr>
        <w:t>m</w:t>
      </w:r>
      <w:r w:rsidRPr="006F6449">
        <w:rPr>
          <w:rFonts w:ascii="Calibri" w:hAnsi="Calibri" w:cs="Calibri"/>
          <w:color w:val="000000"/>
          <w:sz w:val="20"/>
          <w:szCs w:val="20"/>
        </w:rPr>
        <w:t>aculoschisis</w:t>
      </w:r>
      <w:proofErr w:type="spellEnd"/>
      <w:r w:rsidRPr="006F6449">
        <w:rPr>
          <w:rFonts w:ascii="Calibri" w:hAnsi="Calibri" w:cs="Calibri"/>
          <w:color w:val="000000"/>
          <w:sz w:val="20"/>
          <w:szCs w:val="20"/>
        </w:rPr>
        <w:t xml:space="preserve">, </w:t>
      </w:r>
      <w:r w:rsidRPr="006F6449">
        <w:rPr>
          <w:sz w:val="20"/>
          <w:szCs w:val="20"/>
        </w:rPr>
        <w:t>retinal        detachment</w:t>
      </w:r>
      <w:r w:rsidRPr="006F6449">
        <w:rPr>
          <w:rFonts w:ascii="Calibri" w:hAnsi="Calibri" w:cs="Calibri"/>
          <w:color w:val="000000"/>
          <w:sz w:val="20"/>
          <w:szCs w:val="20"/>
        </w:rPr>
        <w:t xml:space="preserve"> and </w:t>
      </w:r>
      <w:r w:rsidRPr="006F6449">
        <w:rPr>
          <w:sz w:val="20"/>
          <w:szCs w:val="20"/>
        </w:rPr>
        <w:t>full thickness macular hole).</w:t>
      </w:r>
    </w:p>
    <w:p w14:paraId="5F504964" w14:textId="75055E35" w:rsidR="00FE5C39" w:rsidRPr="006F6449" w:rsidRDefault="00360714" w:rsidP="002A5138">
      <w:pPr>
        <w:rPr>
          <w:sz w:val="20"/>
          <w:szCs w:val="20"/>
        </w:rPr>
      </w:pPr>
      <w:r w:rsidRPr="006F6449">
        <w:rPr>
          <w:sz w:val="20"/>
          <w:szCs w:val="20"/>
        </w:rPr>
        <w:t>Discuss the natural course (including OCT features), timing, risks and limitations of surgery in myopic traction maculopathy.</w:t>
      </w:r>
    </w:p>
    <w:p w14:paraId="5F504966" w14:textId="0BD232C2" w:rsidR="00FE5C39" w:rsidRPr="006F6449" w:rsidRDefault="00360714" w:rsidP="0064401C">
      <w:pPr>
        <w:rPr>
          <w:sz w:val="20"/>
          <w:szCs w:val="20"/>
        </w:rPr>
      </w:pPr>
      <w:r w:rsidRPr="006F6449">
        <w:rPr>
          <w:sz w:val="20"/>
          <w:szCs w:val="20"/>
        </w:rPr>
        <w:t>Differentiate m</w:t>
      </w:r>
      <w:r w:rsidRPr="006F6449">
        <w:rPr>
          <w:rFonts w:ascii="Calibri" w:hAnsi="Calibri" w:cs="Calibri"/>
          <w:color w:val="000000"/>
          <w:sz w:val="20"/>
          <w:szCs w:val="20"/>
        </w:rPr>
        <w:t xml:space="preserve">yopic </w:t>
      </w:r>
      <w:r w:rsidRPr="006F6449">
        <w:rPr>
          <w:sz w:val="20"/>
          <w:szCs w:val="20"/>
        </w:rPr>
        <w:t>macular atrophy</w:t>
      </w:r>
      <w:r w:rsidRPr="006F6449">
        <w:rPr>
          <w:rFonts w:ascii="Calibri" w:hAnsi="Calibri" w:cs="Calibri"/>
          <w:color w:val="000000"/>
          <w:sz w:val="20"/>
          <w:szCs w:val="20"/>
        </w:rPr>
        <w:t xml:space="preserve"> v</w:t>
      </w:r>
      <w:r w:rsidRPr="006F6449">
        <w:rPr>
          <w:sz w:val="20"/>
          <w:szCs w:val="20"/>
        </w:rPr>
        <w:t>ersus</w:t>
      </w:r>
      <w:r w:rsidRPr="006F6449">
        <w:rPr>
          <w:rFonts w:ascii="Calibri" w:hAnsi="Calibri" w:cs="Calibri"/>
          <w:color w:val="000000"/>
          <w:sz w:val="20"/>
          <w:szCs w:val="20"/>
        </w:rPr>
        <w:t xml:space="preserve"> </w:t>
      </w:r>
      <w:r w:rsidRPr="006F6449">
        <w:rPr>
          <w:sz w:val="20"/>
          <w:szCs w:val="20"/>
        </w:rPr>
        <w:t>t</w:t>
      </w:r>
      <w:r w:rsidRPr="006F6449">
        <w:rPr>
          <w:rFonts w:ascii="Calibri" w:hAnsi="Calibri" w:cs="Calibri"/>
          <w:color w:val="000000"/>
          <w:sz w:val="20"/>
          <w:szCs w:val="20"/>
        </w:rPr>
        <w:t>ractional vision loss</w:t>
      </w:r>
    </w:p>
    <w:p w14:paraId="5F504967" w14:textId="77777777" w:rsidR="00FE5C39" w:rsidRPr="006F6449" w:rsidRDefault="00360714" w:rsidP="002A5138">
      <w:pPr>
        <w:pStyle w:val="Heading2"/>
        <w:rPr>
          <w:sz w:val="22"/>
          <w:szCs w:val="24"/>
        </w:rPr>
      </w:pPr>
      <w:bookmarkStart w:id="116" w:name="_heading=h.46r0co2" w:colFirst="0" w:colLast="0"/>
      <w:bookmarkStart w:id="117" w:name="_Toc210817099"/>
      <w:bookmarkEnd w:id="116"/>
      <w:r w:rsidRPr="006F6449">
        <w:rPr>
          <w:sz w:val="22"/>
          <w:szCs w:val="24"/>
        </w:rPr>
        <w:t>6. Epiretinal Membrane</w:t>
      </w:r>
      <w:bookmarkEnd w:id="117"/>
    </w:p>
    <w:p w14:paraId="5F504968" w14:textId="77777777" w:rsidR="00FE5C39" w:rsidRPr="006F6449" w:rsidRDefault="00360714" w:rsidP="00480C19">
      <w:pPr>
        <w:rPr>
          <w:sz w:val="20"/>
          <w:szCs w:val="20"/>
        </w:rPr>
      </w:pPr>
      <w:r w:rsidRPr="006F6449">
        <w:rPr>
          <w:sz w:val="20"/>
          <w:szCs w:val="20"/>
        </w:rPr>
        <w:t xml:space="preserve">Describe the various aetiologies and pathogenesis of epiretinal membrane </w:t>
      </w:r>
    </w:p>
    <w:p w14:paraId="5F50496A" w14:textId="2E8E041B" w:rsidR="00FE5C39" w:rsidRPr="006F6449" w:rsidRDefault="00360714" w:rsidP="00480C19">
      <w:pPr>
        <w:rPr>
          <w:sz w:val="20"/>
          <w:szCs w:val="20"/>
        </w:rPr>
      </w:pPr>
      <w:r w:rsidRPr="006F6449">
        <w:rPr>
          <w:sz w:val="20"/>
          <w:szCs w:val="20"/>
        </w:rPr>
        <w:t xml:space="preserve">Be familiar with the typical time-course (including OCT features) and </w:t>
      </w:r>
      <w:r w:rsidRPr="006F6449">
        <w:rPr>
          <w:rFonts w:ascii="Calibri" w:hAnsi="Calibri" w:cs="Calibri"/>
          <w:color w:val="000000"/>
          <w:sz w:val="20"/>
          <w:szCs w:val="20"/>
        </w:rPr>
        <w:t xml:space="preserve">prognosis of naive </w:t>
      </w:r>
      <w:r w:rsidRPr="006F6449">
        <w:rPr>
          <w:sz w:val="20"/>
          <w:szCs w:val="20"/>
        </w:rPr>
        <w:t>and treated patients</w:t>
      </w:r>
    </w:p>
    <w:p w14:paraId="5F50496C" w14:textId="05EE586A" w:rsidR="00FE5C39" w:rsidRPr="006F6449" w:rsidRDefault="00360714" w:rsidP="00480C19">
      <w:pPr>
        <w:rPr>
          <w:color w:val="000000"/>
          <w:sz w:val="20"/>
          <w:szCs w:val="20"/>
        </w:rPr>
      </w:pPr>
      <w:r w:rsidRPr="006F6449">
        <w:rPr>
          <w:sz w:val="20"/>
          <w:szCs w:val="20"/>
        </w:rPr>
        <w:t xml:space="preserve">Be aware of the potential co-existence/association of epiretinal membrane and </w:t>
      </w:r>
      <w:proofErr w:type="spellStart"/>
      <w:r w:rsidRPr="006F6449">
        <w:rPr>
          <w:sz w:val="20"/>
          <w:szCs w:val="20"/>
        </w:rPr>
        <w:t>v</w:t>
      </w:r>
      <w:r w:rsidRPr="006F6449">
        <w:rPr>
          <w:rFonts w:ascii="Calibri" w:hAnsi="Calibri" w:cs="Calibri"/>
          <w:color w:val="000000"/>
          <w:sz w:val="20"/>
          <w:szCs w:val="20"/>
        </w:rPr>
        <w:t>itreoschisis</w:t>
      </w:r>
      <w:proofErr w:type="spellEnd"/>
      <w:r w:rsidRPr="006F6449">
        <w:rPr>
          <w:sz w:val="20"/>
          <w:szCs w:val="20"/>
        </w:rPr>
        <w:t>/vitreomacular traction</w:t>
      </w:r>
    </w:p>
    <w:p w14:paraId="5F50496D" w14:textId="77777777" w:rsidR="00FE5C39" w:rsidRPr="006F6449" w:rsidRDefault="00360714" w:rsidP="00480C19">
      <w:pPr>
        <w:rPr>
          <w:sz w:val="20"/>
          <w:szCs w:val="20"/>
        </w:rPr>
      </w:pPr>
      <w:r w:rsidRPr="006F6449">
        <w:rPr>
          <w:sz w:val="20"/>
          <w:szCs w:val="20"/>
        </w:rPr>
        <w:t>Define the i</w:t>
      </w:r>
      <w:r w:rsidRPr="006F6449">
        <w:rPr>
          <w:rFonts w:ascii="Calibri" w:hAnsi="Calibri" w:cs="Calibri"/>
          <w:color w:val="000000"/>
          <w:sz w:val="20"/>
          <w:szCs w:val="20"/>
        </w:rPr>
        <w:t>ndications for surg</w:t>
      </w:r>
      <w:r w:rsidRPr="006F6449">
        <w:rPr>
          <w:sz w:val="20"/>
          <w:szCs w:val="20"/>
        </w:rPr>
        <w:t xml:space="preserve">ical case selection vs </w:t>
      </w:r>
      <w:r w:rsidRPr="006F6449">
        <w:rPr>
          <w:rFonts w:ascii="Calibri" w:hAnsi="Calibri" w:cs="Calibri"/>
          <w:color w:val="000000"/>
          <w:sz w:val="20"/>
          <w:szCs w:val="20"/>
        </w:rPr>
        <w:t xml:space="preserve">observation </w:t>
      </w:r>
    </w:p>
    <w:p w14:paraId="5F50496E" w14:textId="77777777" w:rsidR="00FE5C39" w:rsidRPr="006F6449" w:rsidRDefault="00360714" w:rsidP="00480C19">
      <w:pPr>
        <w:rPr>
          <w:sz w:val="20"/>
          <w:szCs w:val="20"/>
        </w:rPr>
      </w:pPr>
      <w:r w:rsidRPr="006F6449">
        <w:rPr>
          <w:sz w:val="20"/>
          <w:szCs w:val="20"/>
        </w:rPr>
        <w:t>Describe the fundamental surgical steps of vitrectomy for epiretinal membrane</w:t>
      </w:r>
    </w:p>
    <w:p w14:paraId="5F504970" w14:textId="1D9D2890" w:rsidR="00FE5C39" w:rsidRPr="006F6449" w:rsidRDefault="00360714" w:rsidP="00480C19">
      <w:pPr>
        <w:rPr>
          <w:color w:val="000000"/>
          <w:sz w:val="20"/>
          <w:szCs w:val="20"/>
        </w:rPr>
      </w:pPr>
      <w:r w:rsidRPr="006F6449">
        <w:rPr>
          <w:sz w:val="20"/>
          <w:szCs w:val="20"/>
        </w:rPr>
        <w:t xml:space="preserve">Discuss epiretinal membrane in the context of </w:t>
      </w:r>
      <w:r w:rsidRPr="006F6449">
        <w:rPr>
          <w:rFonts w:ascii="Calibri" w:hAnsi="Calibri" w:cs="Calibri"/>
          <w:color w:val="000000"/>
          <w:sz w:val="20"/>
          <w:szCs w:val="20"/>
        </w:rPr>
        <w:t>concomitant disease (</w:t>
      </w:r>
      <w:r w:rsidRPr="006F6449">
        <w:rPr>
          <w:sz w:val="20"/>
          <w:szCs w:val="20"/>
        </w:rPr>
        <w:t>macular degeneration, retinal vascular disease etc.</w:t>
      </w:r>
      <w:r w:rsidRPr="006F6449">
        <w:rPr>
          <w:rFonts w:ascii="Calibri" w:hAnsi="Calibri" w:cs="Calibri"/>
          <w:color w:val="000000"/>
          <w:sz w:val="20"/>
          <w:szCs w:val="20"/>
        </w:rPr>
        <w:t>)</w:t>
      </w:r>
    </w:p>
    <w:p w14:paraId="5F504972" w14:textId="5A1F4AF5" w:rsidR="00FE5C39" w:rsidRPr="006F6449" w:rsidRDefault="00360714" w:rsidP="0064401C">
      <w:pPr>
        <w:rPr>
          <w:sz w:val="20"/>
          <w:szCs w:val="20"/>
        </w:rPr>
      </w:pPr>
      <w:r w:rsidRPr="006F6449">
        <w:rPr>
          <w:sz w:val="20"/>
          <w:szCs w:val="20"/>
        </w:rPr>
        <w:t>Discuss the anticipated</w:t>
      </w:r>
      <w:r w:rsidRPr="006F6449">
        <w:rPr>
          <w:rFonts w:ascii="Calibri" w:hAnsi="Calibri" w:cs="Calibri"/>
          <w:color w:val="000000"/>
          <w:sz w:val="20"/>
          <w:szCs w:val="20"/>
        </w:rPr>
        <w:t xml:space="preserve"> visual benefit</w:t>
      </w:r>
      <w:r w:rsidRPr="006F6449">
        <w:rPr>
          <w:sz w:val="20"/>
          <w:szCs w:val="20"/>
        </w:rPr>
        <w:t xml:space="preserve">s of surgery (including </w:t>
      </w:r>
      <w:proofErr w:type="gramStart"/>
      <w:r w:rsidRPr="006F6449">
        <w:rPr>
          <w:sz w:val="20"/>
          <w:szCs w:val="20"/>
        </w:rPr>
        <w:t>time-scale</w:t>
      </w:r>
      <w:proofErr w:type="gramEnd"/>
      <w:r w:rsidRPr="006F6449">
        <w:rPr>
          <w:sz w:val="20"/>
          <w:szCs w:val="20"/>
        </w:rPr>
        <w:t>)</w:t>
      </w:r>
    </w:p>
    <w:p w14:paraId="5F504973" w14:textId="77777777" w:rsidR="00FE5C39" w:rsidRPr="006F6449" w:rsidRDefault="00360714" w:rsidP="00BD3604">
      <w:pPr>
        <w:pStyle w:val="Heading2"/>
        <w:rPr>
          <w:rFonts w:ascii="Calibri" w:eastAsia="Calibri" w:hAnsi="Calibri" w:cs="Calibri"/>
          <w:color w:val="000000"/>
          <w:sz w:val="22"/>
          <w:szCs w:val="24"/>
        </w:rPr>
      </w:pPr>
      <w:bookmarkStart w:id="118" w:name="_heading=h.2lwamvv" w:colFirst="0" w:colLast="0"/>
      <w:bookmarkStart w:id="119" w:name="_Toc210817100"/>
      <w:bookmarkEnd w:id="118"/>
      <w:r w:rsidRPr="006F6449">
        <w:rPr>
          <w:sz w:val="22"/>
          <w:szCs w:val="24"/>
        </w:rPr>
        <w:t xml:space="preserve">7. </w:t>
      </w:r>
      <w:proofErr w:type="gramStart"/>
      <w:r w:rsidRPr="006F6449">
        <w:rPr>
          <w:sz w:val="22"/>
          <w:szCs w:val="24"/>
        </w:rPr>
        <w:t>Non Full</w:t>
      </w:r>
      <w:proofErr w:type="gramEnd"/>
      <w:r w:rsidRPr="006F6449">
        <w:rPr>
          <w:sz w:val="22"/>
          <w:szCs w:val="24"/>
        </w:rPr>
        <w:t xml:space="preserve"> Thickness Macular Holes</w:t>
      </w:r>
      <w:bookmarkEnd w:id="119"/>
    </w:p>
    <w:p w14:paraId="5F504975" w14:textId="176DA584" w:rsidR="00FE5C39" w:rsidRPr="006F6449" w:rsidRDefault="00360714" w:rsidP="00BD3604">
      <w:pPr>
        <w:rPr>
          <w:color w:val="000000"/>
          <w:sz w:val="20"/>
          <w:szCs w:val="20"/>
        </w:rPr>
      </w:pPr>
      <w:r w:rsidRPr="006F6449">
        <w:rPr>
          <w:rFonts w:ascii="Calibri" w:hAnsi="Calibri" w:cs="Calibri"/>
          <w:color w:val="000000"/>
          <w:sz w:val="20"/>
          <w:szCs w:val="20"/>
        </w:rPr>
        <w:t>Differentiat</w:t>
      </w:r>
      <w:r w:rsidRPr="006F6449">
        <w:rPr>
          <w:sz w:val="20"/>
          <w:szCs w:val="20"/>
        </w:rPr>
        <w:t>e</w:t>
      </w:r>
      <w:r w:rsidRPr="006F6449">
        <w:rPr>
          <w:rFonts w:ascii="Calibri" w:hAnsi="Calibri" w:cs="Calibri"/>
          <w:color w:val="000000"/>
          <w:sz w:val="20"/>
          <w:szCs w:val="20"/>
        </w:rPr>
        <w:t xml:space="preserve"> </w:t>
      </w:r>
      <w:r w:rsidRPr="006F6449">
        <w:rPr>
          <w:sz w:val="20"/>
          <w:szCs w:val="20"/>
        </w:rPr>
        <w:t xml:space="preserve">the clinical and OCT features, pathogenesis and natural course of various sub-types of </w:t>
      </w:r>
      <w:proofErr w:type="spellStart"/>
      <w:r w:rsidRPr="006F6449">
        <w:rPr>
          <w:sz w:val="20"/>
          <w:szCs w:val="20"/>
        </w:rPr>
        <w:t>non full</w:t>
      </w:r>
      <w:proofErr w:type="spellEnd"/>
      <w:r w:rsidRPr="006F6449">
        <w:rPr>
          <w:sz w:val="20"/>
          <w:szCs w:val="20"/>
        </w:rPr>
        <w:t xml:space="preserve"> thickness (including lamellar) macular holes</w:t>
      </w:r>
    </w:p>
    <w:p w14:paraId="5F504977" w14:textId="02E1489D" w:rsidR="00FE5C39" w:rsidRPr="006F6449" w:rsidRDefault="00360714" w:rsidP="0064401C">
      <w:pPr>
        <w:rPr>
          <w:sz w:val="20"/>
          <w:szCs w:val="20"/>
        </w:rPr>
      </w:pPr>
      <w:r w:rsidRPr="006F6449">
        <w:rPr>
          <w:rFonts w:ascii="Calibri" w:hAnsi="Calibri" w:cs="Calibri"/>
          <w:color w:val="000000"/>
          <w:sz w:val="20"/>
          <w:szCs w:val="20"/>
        </w:rPr>
        <w:t>D</w:t>
      </w:r>
      <w:r w:rsidRPr="006F6449">
        <w:rPr>
          <w:sz w:val="20"/>
          <w:szCs w:val="20"/>
        </w:rPr>
        <w:t>iscuss the indications for and prognosis of surgical intervention for each</w:t>
      </w:r>
    </w:p>
    <w:p w14:paraId="5F504978" w14:textId="77777777" w:rsidR="00FE5C39" w:rsidRPr="006F6449" w:rsidRDefault="00360714" w:rsidP="00956847">
      <w:pPr>
        <w:pStyle w:val="Heading2"/>
        <w:rPr>
          <w:sz w:val="22"/>
          <w:szCs w:val="24"/>
        </w:rPr>
      </w:pPr>
      <w:bookmarkStart w:id="120" w:name="_heading=h.111kx3o" w:colFirst="0" w:colLast="0"/>
      <w:bookmarkStart w:id="121" w:name="_Toc210817101"/>
      <w:bookmarkEnd w:id="120"/>
      <w:r w:rsidRPr="006F6449">
        <w:rPr>
          <w:sz w:val="22"/>
          <w:szCs w:val="24"/>
        </w:rPr>
        <w:t xml:space="preserve">8. Vitreous Floaters / Syneresis / </w:t>
      </w:r>
      <w:proofErr w:type="spellStart"/>
      <w:r w:rsidRPr="006F6449">
        <w:rPr>
          <w:sz w:val="22"/>
          <w:szCs w:val="24"/>
        </w:rPr>
        <w:t>Synchysis</w:t>
      </w:r>
      <w:proofErr w:type="spellEnd"/>
      <w:r w:rsidRPr="006F6449">
        <w:rPr>
          <w:sz w:val="22"/>
          <w:szCs w:val="24"/>
        </w:rPr>
        <w:t xml:space="preserve"> and Asteroid </w:t>
      </w:r>
      <w:proofErr w:type="spellStart"/>
      <w:r w:rsidRPr="006F6449">
        <w:rPr>
          <w:sz w:val="22"/>
          <w:szCs w:val="24"/>
        </w:rPr>
        <w:t>Hyalosis</w:t>
      </w:r>
      <w:bookmarkEnd w:id="121"/>
      <w:proofErr w:type="spellEnd"/>
      <w:r w:rsidRPr="006F6449">
        <w:rPr>
          <w:sz w:val="22"/>
          <w:szCs w:val="24"/>
        </w:rPr>
        <w:t xml:space="preserve"> </w:t>
      </w:r>
    </w:p>
    <w:p w14:paraId="5F50497A" w14:textId="1D4280E6" w:rsidR="00FE5C39" w:rsidRPr="006F6449" w:rsidRDefault="00360714" w:rsidP="0064401C">
      <w:pPr>
        <w:rPr>
          <w:sz w:val="20"/>
          <w:szCs w:val="20"/>
        </w:rPr>
      </w:pPr>
      <w:r w:rsidRPr="006F6449">
        <w:rPr>
          <w:sz w:val="20"/>
          <w:szCs w:val="20"/>
        </w:rPr>
        <w:t>Discuss these entities in relation to surgical intervention, case selection</w:t>
      </w:r>
      <w:r w:rsidRPr="006F6449">
        <w:rPr>
          <w:rFonts w:ascii="Calibri" w:hAnsi="Calibri" w:cs="Calibri"/>
          <w:color w:val="000000"/>
          <w:sz w:val="20"/>
          <w:szCs w:val="20"/>
        </w:rPr>
        <w:t xml:space="preserve"> and ass</w:t>
      </w:r>
      <w:r w:rsidRPr="006F6449">
        <w:rPr>
          <w:sz w:val="20"/>
          <w:szCs w:val="20"/>
        </w:rPr>
        <w:t xml:space="preserve">ociated </w:t>
      </w:r>
      <w:r w:rsidRPr="006F6449">
        <w:rPr>
          <w:rFonts w:ascii="Calibri" w:hAnsi="Calibri" w:cs="Calibri"/>
          <w:color w:val="000000"/>
          <w:sz w:val="20"/>
          <w:szCs w:val="20"/>
        </w:rPr>
        <w:t>risks</w:t>
      </w:r>
    </w:p>
    <w:p w14:paraId="5F50497B" w14:textId="77777777" w:rsidR="00FE5C39" w:rsidRPr="006F6449" w:rsidRDefault="00360714" w:rsidP="00956847">
      <w:pPr>
        <w:pStyle w:val="Heading2"/>
        <w:rPr>
          <w:sz w:val="22"/>
          <w:szCs w:val="24"/>
        </w:rPr>
      </w:pPr>
      <w:bookmarkStart w:id="122" w:name="_heading=h.3l18frh" w:colFirst="0" w:colLast="0"/>
      <w:bookmarkStart w:id="123" w:name="_Toc210817102"/>
      <w:bookmarkEnd w:id="122"/>
      <w:r w:rsidRPr="006F6449">
        <w:rPr>
          <w:sz w:val="22"/>
          <w:szCs w:val="24"/>
        </w:rPr>
        <w:t>9. Vitrectomy and Uveitis</w:t>
      </w:r>
      <w:bookmarkEnd w:id="123"/>
    </w:p>
    <w:p w14:paraId="5F50497E" w14:textId="014CD338" w:rsidR="00FE5C39" w:rsidRPr="006F6449" w:rsidRDefault="00360714" w:rsidP="0064401C">
      <w:pPr>
        <w:rPr>
          <w:sz w:val="20"/>
          <w:szCs w:val="20"/>
        </w:rPr>
      </w:pPr>
      <w:r w:rsidRPr="006F6449">
        <w:rPr>
          <w:sz w:val="20"/>
          <w:szCs w:val="20"/>
        </w:rPr>
        <w:t xml:space="preserve">Discuss the role of and fundamental surgical steps for diagnostic and therapeutic vitrectomy in </w:t>
      </w:r>
      <w:proofErr w:type="spellStart"/>
      <w:r w:rsidRPr="006F6449">
        <w:rPr>
          <w:sz w:val="20"/>
          <w:szCs w:val="20"/>
        </w:rPr>
        <w:t>vitritis</w:t>
      </w:r>
      <w:proofErr w:type="spellEnd"/>
    </w:p>
    <w:p w14:paraId="5F50497F" w14:textId="77777777" w:rsidR="00FE5C39" w:rsidRPr="006F6449" w:rsidRDefault="00360714" w:rsidP="00956847">
      <w:pPr>
        <w:pStyle w:val="Heading2"/>
        <w:rPr>
          <w:sz w:val="22"/>
          <w:szCs w:val="24"/>
        </w:rPr>
      </w:pPr>
      <w:bookmarkStart w:id="124" w:name="_heading=h.mpo8lno7nh2b" w:colFirst="0" w:colLast="0"/>
      <w:bookmarkStart w:id="125" w:name="_Toc210817103"/>
      <w:bookmarkEnd w:id="124"/>
      <w:r w:rsidRPr="006F6449">
        <w:rPr>
          <w:sz w:val="22"/>
          <w:szCs w:val="24"/>
        </w:rPr>
        <w:t>10. Vitrectomy for intraocular lens luxation</w:t>
      </w:r>
      <w:bookmarkEnd w:id="125"/>
    </w:p>
    <w:p w14:paraId="5F504980" w14:textId="77777777" w:rsidR="00FE5C39" w:rsidRPr="006F6449" w:rsidRDefault="00360714" w:rsidP="00956847">
      <w:pPr>
        <w:rPr>
          <w:sz w:val="20"/>
          <w:szCs w:val="20"/>
        </w:rPr>
      </w:pPr>
      <w:r w:rsidRPr="006F6449">
        <w:rPr>
          <w:sz w:val="20"/>
          <w:szCs w:val="20"/>
        </w:rPr>
        <w:t>Discuss the b</w:t>
      </w:r>
      <w:r w:rsidRPr="006F6449">
        <w:rPr>
          <w:rFonts w:ascii="Calibri" w:hAnsi="Calibri" w:cs="Calibri"/>
          <w:color w:val="000000"/>
          <w:sz w:val="20"/>
          <w:szCs w:val="20"/>
        </w:rPr>
        <w:t xml:space="preserve">asic steps of </w:t>
      </w:r>
      <w:r w:rsidRPr="006F6449">
        <w:rPr>
          <w:sz w:val="20"/>
          <w:szCs w:val="20"/>
        </w:rPr>
        <w:t>surgical intervention to manage intraocular lens luxation</w:t>
      </w:r>
    </w:p>
    <w:p w14:paraId="4C070607" w14:textId="63139823" w:rsidR="00956847" w:rsidRPr="006F6449" w:rsidRDefault="00360714" w:rsidP="0064401C">
      <w:pPr>
        <w:rPr>
          <w:sz w:val="20"/>
          <w:szCs w:val="20"/>
        </w:rPr>
      </w:pPr>
      <w:r w:rsidRPr="006F6449">
        <w:rPr>
          <w:sz w:val="20"/>
          <w:szCs w:val="20"/>
        </w:rPr>
        <w:lastRenderedPageBreak/>
        <w:t>Describe potential options for the management of aphakia in the presence and absence of capsular support (including conservative and basic surgical options)</w:t>
      </w:r>
    </w:p>
    <w:p w14:paraId="5F504984" w14:textId="77777777" w:rsidR="00FE5C39" w:rsidRPr="006F6449" w:rsidRDefault="00360714" w:rsidP="00500A9B">
      <w:pPr>
        <w:pStyle w:val="Heading2"/>
        <w:ind w:left="420" w:hanging="420"/>
        <w:rPr>
          <w:sz w:val="22"/>
          <w:szCs w:val="24"/>
        </w:rPr>
      </w:pPr>
      <w:bookmarkStart w:id="126" w:name="_heading=h.4k668n3" w:colFirst="0" w:colLast="0"/>
      <w:bookmarkStart w:id="127" w:name="_Toc210817104"/>
      <w:bookmarkEnd w:id="126"/>
      <w:r w:rsidRPr="006F6449">
        <w:rPr>
          <w:sz w:val="22"/>
          <w:szCs w:val="24"/>
        </w:rPr>
        <w:t>11. Vitrectomy for Complicated Cataract Surgery and Retained Crystalline Lens Matter (‘Dropped Nucleus’)</w:t>
      </w:r>
      <w:bookmarkEnd w:id="127"/>
    </w:p>
    <w:p w14:paraId="5F504985" w14:textId="77777777" w:rsidR="00FE5C39" w:rsidRPr="006F6449" w:rsidRDefault="00360714" w:rsidP="00956847">
      <w:pPr>
        <w:rPr>
          <w:sz w:val="20"/>
          <w:szCs w:val="20"/>
        </w:rPr>
      </w:pPr>
      <w:r w:rsidRPr="006F6449">
        <w:rPr>
          <w:sz w:val="20"/>
          <w:szCs w:val="20"/>
        </w:rPr>
        <w:t>Demonstrate familiarity with the acute, safe surgical and medical management of posterior capsular rupture and dropped nucleus</w:t>
      </w:r>
    </w:p>
    <w:p w14:paraId="5F504986" w14:textId="77777777" w:rsidR="00FE5C39" w:rsidRPr="006F6449" w:rsidRDefault="00360714" w:rsidP="00956847">
      <w:pPr>
        <w:rPr>
          <w:sz w:val="20"/>
          <w:szCs w:val="20"/>
        </w:rPr>
      </w:pPr>
      <w:r w:rsidRPr="006F6449">
        <w:rPr>
          <w:sz w:val="20"/>
          <w:szCs w:val="20"/>
        </w:rPr>
        <w:t>Discuss the indications and timing for surgical intervention in this scenario</w:t>
      </w:r>
    </w:p>
    <w:p w14:paraId="5F504987" w14:textId="77777777" w:rsidR="00FE5C39" w:rsidRPr="006F6449" w:rsidRDefault="00360714" w:rsidP="0064401C">
      <w:pPr>
        <w:rPr>
          <w:color w:val="000000"/>
          <w:sz w:val="20"/>
          <w:szCs w:val="20"/>
        </w:rPr>
      </w:pPr>
      <w:r w:rsidRPr="006F6449">
        <w:rPr>
          <w:sz w:val="20"/>
          <w:szCs w:val="20"/>
        </w:rPr>
        <w:t>Be aware of the signs and consequences of</w:t>
      </w:r>
      <w:r w:rsidRPr="006F6449">
        <w:rPr>
          <w:rFonts w:ascii="Calibri" w:hAnsi="Calibri" w:cs="Calibri"/>
          <w:color w:val="000000"/>
          <w:sz w:val="20"/>
          <w:szCs w:val="20"/>
        </w:rPr>
        <w:t xml:space="preserve"> retained lens </w:t>
      </w:r>
      <w:r w:rsidRPr="006F6449">
        <w:rPr>
          <w:sz w:val="20"/>
          <w:szCs w:val="20"/>
        </w:rPr>
        <w:t>matter</w:t>
      </w:r>
      <w:r w:rsidRPr="006F6449">
        <w:rPr>
          <w:rFonts w:ascii="Calibri" w:hAnsi="Calibri" w:cs="Calibri"/>
          <w:color w:val="000000"/>
          <w:sz w:val="20"/>
          <w:szCs w:val="20"/>
        </w:rPr>
        <w:t xml:space="preserve"> </w:t>
      </w:r>
    </w:p>
    <w:p w14:paraId="5F504989" w14:textId="3EAB0ED7" w:rsidR="00FE5C39" w:rsidRPr="006F6449" w:rsidRDefault="00360714" w:rsidP="00782DA5">
      <w:pPr>
        <w:rPr>
          <w:color w:val="000000"/>
          <w:sz w:val="20"/>
          <w:szCs w:val="20"/>
        </w:rPr>
      </w:pPr>
      <w:r w:rsidRPr="006F6449">
        <w:rPr>
          <w:sz w:val="20"/>
          <w:szCs w:val="20"/>
        </w:rPr>
        <w:t xml:space="preserve">Discuss the basic steps of surgical intervention to manage retained lens matter (including pars plana vitrectomy and </w:t>
      </w:r>
      <w:proofErr w:type="spellStart"/>
      <w:r w:rsidRPr="006F6449">
        <w:rPr>
          <w:sz w:val="20"/>
          <w:szCs w:val="20"/>
        </w:rPr>
        <w:t>fragmatome</w:t>
      </w:r>
      <w:proofErr w:type="spellEnd"/>
      <w:r w:rsidRPr="006F6449">
        <w:rPr>
          <w:sz w:val="20"/>
          <w:szCs w:val="20"/>
        </w:rPr>
        <w:t>/endo-</w:t>
      </w:r>
      <w:proofErr w:type="spellStart"/>
      <w:r w:rsidRPr="006F6449">
        <w:rPr>
          <w:sz w:val="20"/>
          <w:szCs w:val="20"/>
        </w:rPr>
        <w:t>phaco</w:t>
      </w:r>
      <w:proofErr w:type="spellEnd"/>
      <w:r w:rsidRPr="006F6449">
        <w:rPr>
          <w:sz w:val="20"/>
          <w:szCs w:val="20"/>
        </w:rPr>
        <w:t>)</w:t>
      </w:r>
    </w:p>
    <w:p w14:paraId="5F50498C" w14:textId="15DB3E2E" w:rsidR="00FE5C39" w:rsidRPr="006F6449" w:rsidRDefault="00360714" w:rsidP="0064401C">
      <w:pPr>
        <w:rPr>
          <w:sz w:val="20"/>
          <w:szCs w:val="20"/>
        </w:rPr>
      </w:pPr>
      <w:r w:rsidRPr="006F6449">
        <w:rPr>
          <w:sz w:val="20"/>
          <w:szCs w:val="20"/>
        </w:rPr>
        <w:t>Describe potential options for the management of aphakia in the presence and absence of capsular support (including conservative and basic surgical options)</w:t>
      </w:r>
    </w:p>
    <w:p w14:paraId="5F50498D" w14:textId="77777777" w:rsidR="00FE5C39" w:rsidRPr="006F6449" w:rsidRDefault="00360714" w:rsidP="002B193F">
      <w:pPr>
        <w:pStyle w:val="Heading2"/>
        <w:rPr>
          <w:sz w:val="22"/>
          <w:szCs w:val="24"/>
        </w:rPr>
      </w:pPr>
      <w:bookmarkStart w:id="128" w:name="_heading=h.2zbgiuw" w:colFirst="0" w:colLast="0"/>
      <w:bookmarkStart w:id="129" w:name="_Toc210817105"/>
      <w:bookmarkEnd w:id="128"/>
      <w:r w:rsidRPr="006F6449">
        <w:rPr>
          <w:sz w:val="22"/>
          <w:szCs w:val="24"/>
        </w:rPr>
        <w:t>12. Vitreoretinal interventions in age related macular degeneration</w:t>
      </w:r>
      <w:bookmarkEnd w:id="129"/>
    </w:p>
    <w:p w14:paraId="5F504991" w14:textId="181334E0" w:rsidR="00FE5C39" w:rsidRPr="006F6449" w:rsidRDefault="00360714" w:rsidP="0064401C">
      <w:pPr>
        <w:rPr>
          <w:sz w:val="20"/>
          <w:szCs w:val="20"/>
        </w:rPr>
      </w:pPr>
      <w:r w:rsidRPr="006F6449">
        <w:rPr>
          <w:sz w:val="20"/>
          <w:szCs w:val="20"/>
        </w:rPr>
        <w:t>Be familiar with the available surgical and conservative approaches for the management of s</w:t>
      </w:r>
      <w:r w:rsidRPr="006F6449">
        <w:rPr>
          <w:rFonts w:ascii="Calibri" w:hAnsi="Calibri" w:cs="Calibri"/>
          <w:color w:val="000000"/>
          <w:sz w:val="20"/>
          <w:szCs w:val="20"/>
        </w:rPr>
        <w:t>ubretinal haemorrhag</w:t>
      </w:r>
      <w:r w:rsidRPr="006F6449">
        <w:rPr>
          <w:sz w:val="20"/>
          <w:szCs w:val="20"/>
        </w:rPr>
        <w:t>e (including anti-VEGF agents, tissue plasminogen activator (intravitreal and subretinal delivery), pneumatic displacement and vitrectomy)</w:t>
      </w:r>
    </w:p>
    <w:p w14:paraId="5F504992" w14:textId="77777777" w:rsidR="00FE5C39" w:rsidRPr="006F6449" w:rsidRDefault="00360714" w:rsidP="002B193F">
      <w:pPr>
        <w:pStyle w:val="Heading2"/>
        <w:rPr>
          <w:rFonts w:ascii="Calibri" w:eastAsia="Calibri" w:hAnsi="Calibri" w:cs="Calibri"/>
          <w:color w:val="000000"/>
          <w:sz w:val="22"/>
          <w:szCs w:val="24"/>
        </w:rPr>
      </w:pPr>
      <w:bookmarkStart w:id="130" w:name="_heading=h.1egqt2p" w:colFirst="0" w:colLast="0"/>
      <w:bookmarkStart w:id="131" w:name="_Toc210817106"/>
      <w:bookmarkEnd w:id="130"/>
      <w:r w:rsidRPr="006F6449">
        <w:rPr>
          <w:sz w:val="22"/>
          <w:szCs w:val="24"/>
        </w:rPr>
        <w:t>13. Vitreoretinal interventions for trauma</w:t>
      </w:r>
      <w:bookmarkEnd w:id="131"/>
    </w:p>
    <w:p w14:paraId="5F504993" w14:textId="77777777" w:rsidR="00FE5C39" w:rsidRPr="006F6449" w:rsidRDefault="00360714" w:rsidP="00622AED">
      <w:pPr>
        <w:rPr>
          <w:sz w:val="20"/>
          <w:szCs w:val="20"/>
        </w:rPr>
      </w:pPr>
      <w:r w:rsidRPr="006F6449">
        <w:rPr>
          <w:sz w:val="20"/>
          <w:szCs w:val="20"/>
        </w:rPr>
        <w:t xml:space="preserve">Appreciate the prognostic implications of baseline vision (particularly ‘NPL’)             </w:t>
      </w:r>
    </w:p>
    <w:p w14:paraId="5F504996" w14:textId="47A00156" w:rsidR="00FE5C39" w:rsidRPr="006F6449" w:rsidRDefault="00360714" w:rsidP="00622AED">
      <w:pPr>
        <w:rPr>
          <w:sz w:val="20"/>
          <w:szCs w:val="20"/>
        </w:rPr>
      </w:pPr>
      <w:r w:rsidRPr="006F6449">
        <w:rPr>
          <w:sz w:val="20"/>
          <w:szCs w:val="20"/>
        </w:rPr>
        <w:t xml:space="preserve">Discuss the basic steps of surgical intervention to manage ocular trauma complications        such as globe rupture, anterior segment reconstruction supra-choroidal haemorrhage and intra-ocular foreign body. </w:t>
      </w:r>
    </w:p>
    <w:p w14:paraId="5F504998" w14:textId="031E13CE" w:rsidR="00FE5C39" w:rsidRPr="006F6449" w:rsidRDefault="00360714" w:rsidP="0064401C">
      <w:pPr>
        <w:rPr>
          <w:sz w:val="20"/>
          <w:szCs w:val="20"/>
        </w:rPr>
      </w:pPr>
      <w:r w:rsidRPr="006F6449">
        <w:rPr>
          <w:sz w:val="20"/>
          <w:szCs w:val="20"/>
        </w:rPr>
        <w:t>Understand the role of temporary keratoprosthesis</w:t>
      </w:r>
    </w:p>
    <w:p w14:paraId="5F504999" w14:textId="77777777" w:rsidR="00FE5C39" w:rsidRPr="006F6449" w:rsidRDefault="00360714" w:rsidP="00622AED">
      <w:pPr>
        <w:pStyle w:val="Heading2"/>
        <w:rPr>
          <w:sz w:val="22"/>
          <w:szCs w:val="24"/>
        </w:rPr>
      </w:pPr>
      <w:bookmarkStart w:id="132" w:name="_heading=h.3ygebqi" w:colFirst="0" w:colLast="0"/>
      <w:bookmarkStart w:id="133" w:name="_Toc210817107"/>
      <w:bookmarkEnd w:id="132"/>
      <w:r w:rsidRPr="006F6449">
        <w:rPr>
          <w:sz w:val="22"/>
          <w:szCs w:val="24"/>
        </w:rPr>
        <w:t>14. Post-Operative Endophthalmitis</w:t>
      </w:r>
      <w:bookmarkEnd w:id="133"/>
    </w:p>
    <w:p w14:paraId="5F50499A" w14:textId="77777777" w:rsidR="00FE5C39" w:rsidRPr="006F6449" w:rsidRDefault="00360714" w:rsidP="00622AED">
      <w:pPr>
        <w:rPr>
          <w:sz w:val="20"/>
          <w:szCs w:val="20"/>
        </w:rPr>
      </w:pPr>
      <w:r w:rsidRPr="006F6449">
        <w:rPr>
          <w:sz w:val="20"/>
          <w:szCs w:val="20"/>
        </w:rPr>
        <w:t xml:space="preserve">Demonstrate a firm grasp of the clinical features, typical </w:t>
      </w:r>
      <w:proofErr w:type="gramStart"/>
      <w:r w:rsidRPr="006F6449">
        <w:rPr>
          <w:sz w:val="20"/>
          <w:szCs w:val="20"/>
        </w:rPr>
        <w:t>time-line</w:t>
      </w:r>
      <w:proofErr w:type="gramEnd"/>
      <w:r w:rsidRPr="006F6449">
        <w:rPr>
          <w:sz w:val="20"/>
          <w:szCs w:val="20"/>
        </w:rPr>
        <w:t>, microbiological profile and acute practical management of presumed post-operative endophthalmitis.</w:t>
      </w:r>
    </w:p>
    <w:p w14:paraId="5F50499B" w14:textId="77777777" w:rsidR="00FE5C39" w:rsidRPr="006F6449" w:rsidRDefault="00360714" w:rsidP="00622AED">
      <w:pPr>
        <w:rPr>
          <w:sz w:val="20"/>
          <w:szCs w:val="20"/>
        </w:rPr>
      </w:pPr>
      <w:r w:rsidRPr="006F6449">
        <w:rPr>
          <w:sz w:val="20"/>
          <w:szCs w:val="20"/>
        </w:rPr>
        <w:t>Demonstrate awareness of the importance of immediate intervention</w:t>
      </w:r>
    </w:p>
    <w:p w14:paraId="5F50499C" w14:textId="77777777" w:rsidR="00FE5C39" w:rsidRPr="006F6449" w:rsidRDefault="00360714" w:rsidP="00622AED">
      <w:pPr>
        <w:rPr>
          <w:sz w:val="20"/>
          <w:szCs w:val="20"/>
        </w:rPr>
      </w:pPr>
      <w:r w:rsidRPr="006F6449">
        <w:rPr>
          <w:sz w:val="20"/>
          <w:szCs w:val="20"/>
        </w:rPr>
        <w:t>Differentiate between p</w:t>
      </w:r>
      <w:r w:rsidRPr="006F6449">
        <w:rPr>
          <w:rFonts w:ascii="Calibri" w:hAnsi="Calibri" w:cs="Calibri"/>
          <w:color w:val="000000"/>
          <w:sz w:val="20"/>
          <w:szCs w:val="20"/>
        </w:rPr>
        <w:t xml:space="preserve">seudophakic vs </w:t>
      </w:r>
      <w:r w:rsidRPr="006F6449">
        <w:rPr>
          <w:sz w:val="20"/>
          <w:szCs w:val="20"/>
        </w:rPr>
        <w:t>post injection cases, in terms of microbiological profile, prognosis and management</w:t>
      </w:r>
    </w:p>
    <w:p w14:paraId="5F50499D" w14:textId="77777777" w:rsidR="00FE5C39" w:rsidRPr="006F6449" w:rsidRDefault="00360714" w:rsidP="00622AED">
      <w:pPr>
        <w:rPr>
          <w:sz w:val="20"/>
          <w:szCs w:val="20"/>
        </w:rPr>
      </w:pPr>
      <w:r w:rsidRPr="006F6449">
        <w:rPr>
          <w:sz w:val="20"/>
          <w:szCs w:val="20"/>
        </w:rPr>
        <w:t>Demonstrate a firm grasp of the risk factors for development of post-operative endophthalmitis, and how to prevent it.</w:t>
      </w:r>
    </w:p>
    <w:p w14:paraId="5F50499F" w14:textId="462667EE" w:rsidR="00FE5C39" w:rsidRPr="006F6449" w:rsidRDefault="00360714" w:rsidP="0064401C">
      <w:pPr>
        <w:rPr>
          <w:sz w:val="20"/>
          <w:szCs w:val="20"/>
        </w:rPr>
      </w:pPr>
      <w:r w:rsidRPr="006F6449">
        <w:rPr>
          <w:sz w:val="20"/>
          <w:szCs w:val="20"/>
        </w:rPr>
        <w:t>Understand the potential role of pars plana vitrectomy (early and late) in post-operative endophthalmitis.</w:t>
      </w:r>
    </w:p>
    <w:p w14:paraId="5F5049A0" w14:textId="3078CCB2" w:rsidR="00FE5C39" w:rsidRPr="006F6449" w:rsidRDefault="00360714" w:rsidP="00622AED">
      <w:pPr>
        <w:pStyle w:val="Heading2"/>
        <w:rPr>
          <w:sz w:val="22"/>
          <w:szCs w:val="24"/>
        </w:rPr>
      </w:pPr>
      <w:bookmarkStart w:id="134" w:name="_heading=h.2dlolyb" w:colFirst="0" w:colLast="0"/>
      <w:bookmarkStart w:id="135" w:name="_Toc210817108"/>
      <w:bookmarkEnd w:id="134"/>
      <w:r w:rsidRPr="006F6449">
        <w:rPr>
          <w:sz w:val="22"/>
          <w:szCs w:val="24"/>
        </w:rPr>
        <w:t xml:space="preserve">15. Paediatric and </w:t>
      </w:r>
      <w:r w:rsidR="00E746C3">
        <w:rPr>
          <w:sz w:val="22"/>
          <w:szCs w:val="24"/>
        </w:rPr>
        <w:t>S</w:t>
      </w:r>
      <w:r w:rsidRPr="006F6449">
        <w:rPr>
          <w:sz w:val="22"/>
          <w:szCs w:val="24"/>
        </w:rPr>
        <w:t xml:space="preserve">yndromic </w:t>
      </w:r>
      <w:r w:rsidR="00E746C3">
        <w:rPr>
          <w:sz w:val="22"/>
          <w:szCs w:val="24"/>
        </w:rPr>
        <w:t>V</w:t>
      </w:r>
      <w:r w:rsidRPr="006F6449">
        <w:rPr>
          <w:sz w:val="22"/>
          <w:szCs w:val="24"/>
        </w:rPr>
        <w:t xml:space="preserve">itreoretinal </w:t>
      </w:r>
      <w:r w:rsidR="00E746C3">
        <w:rPr>
          <w:sz w:val="22"/>
          <w:szCs w:val="24"/>
        </w:rPr>
        <w:t>S</w:t>
      </w:r>
      <w:r w:rsidRPr="006F6449">
        <w:rPr>
          <w:sz w:val="22"/>
          <w:szCs w:val="24"/>
        </w:rPr>
        <w:t>urgery</w:t>
      </w:r>
      <w:bookmarkEnd w:id="135"/>
    </w:p>
    <w:p w14:paraId="5F5049A1" w14:textId="77777777" w:rsidR="00FE5C39" w:rsidRPr="006F6449" w:rsidRDefault="00360714" w:rsidP="00622AED">
      <w:pPr>
        <w:rPr>
          <w:sz w:val="20"/>
          <w:szCs w:val="20"/>
        </w:rPr>
      </w:pPr>
      <w:r w:rsidRPr="006F6449">
        <w:rPr>
          <w:sz w:val="20"/>
          <w:szCs w:val="20"/>
        </w:rPr>
        <w:t>Understand the genetic basis and pathogenesis of Stickler Syndrome, and recall the phenotypes and associated vitreoretinal pathologies (including the potential role for prophylactic retinopexy)</w:t>
      </w:r>
    </w:p>
    <w:p w14:paraId="5F5049A2" w14:textId="77777777" w:rsidR="00FE5C39" w:rsidRPr="006F6449" w:rsidRDefault="00360714" w:rsidP="00622AED">
      <w:pPr>
        <w:rPr>
          <w:sz w:val="20"/>
          <w:szCs w:val="20"/>
        </w:rPr>
      </w:pPr>
      <w:r w:rsidRPr="006F6449">
        <w:rPr>
          <w:sz w:val="20"/>
          <w:szCs w:val="20"/>
        </w:rPr>
        <w:lastRenderedPageBreak/>
        <w:t>Basic understanding of other genetic vitreoretinopathies, including familial exudative vitreoretinopathy and X-linked retinoschisis.</w:t>
      </w:r>
    </w:p>
    <w:p w14:paraId="5F5049A5" w14:textId="3FB2C1E9" w:rsidR="00FE5C39" w:rsidRPr="006F6449" w:rsidRDefault="00360714" w:rsidP="0064401C">
      <w:pPr>
        <w:rPr>
          <w:sz w:val="20"/>
          <w:szCs w:val="20"/>
        </w:rPr>
      </w:pPr>
      <w:r w:rsidRPr="006F6449">
        <w:rPr>
          <w:sz w:val="20"/>
          <w:szCs w:val="20"/>
        </w:rPr>
        <w:t>Discuss basic concepts in the surgical management of retinopathy of prematurity and familial exudative vitreoretinopathy</w:t>
      </w:r>
    </w:p>
    <w:p w14:paraId="5F5049A6" w14:textId="77777777" w:rsidR="00FE5C39" w:rsidRPr="006F6449" w:rsidRDefault="00360714" w:rsidP="00122DD0">
      <w:pPr>
        <w:pStyle w:val="Heading2"/>
        <w:rPr>
          <w:sz w:val="22"/>
          <w:szCs w:val="24"/>
        </w:rPr>
      </w:pPr>
      <w:bookmarkStart w:id="136" w:name="_heading=h.sqyw64" w:colFirst="0" w:colLast="0"/>
      <w:bookmarkStart w:id="137" w:name="_Toc210817109"/>
      <w:bookmarkEnd w:id="136"/>
      <w:r w:rsidRPr="006F6449">
        <w:rPr>
          <w:sz w:val="22"/>
          <w:szCs w:val="24"/>
        </w:rPr>
        <w:t>16. Imaging and Vitreoretinal Disease</w:t>
      </w:r>
      <w:bookmarkEnd w:id="137"/>
    </w:p>
    <w:p w14:paraId="5F5049A8" w14:textId="15A0384C" w:rsidR="00FE5C39" w:rsidRPr="006F6449" w:rsidRDefault="00360714" w:rsidP="0064401C">
      <w:pPr>
        <w:rPr>
          <w:sz w:val="20"/>
          <w:szCs w:val="20"/>
        </w:rPr>
      </w:pPr>
      <w:r w:rsidRPr="006F6449">
        <w:rPr>
          <w:sz w:val="20"/>
          <w:szCs w:val="20"/>
        </w:rPr>
        <w:t>Prepare to describe and interpret the following imaging modalities in relation to vitreoretinal disease:  u</w:t>
      </w:r>
      <w:r w:rsidRPr="006F6449">
        <w:rPr>
          <w:rFonts w:ascii="Calibri" w:hAnsi="Calibri" w:cs="Calibri"/>
          <w:color w:val="000000"/>
          <w:sz w:val="20"/>
          <w:szCs w:val="20"/>
        </w:rPr>
        <w:t xml:space="preserve">ltrasound, autofluorescence, OCT, </w:t>
      </w:r>
      <w:r w:rsidRPr="006F6449">
        <w:rPr>
          <w:sz w:val="20"/>
          <w:szCs w:val="20"/>
        </w:rPr>
        <w:t>and ultra-wide field fundus imaging.</w:t>
      </w:r>
    </w:p>
    <w:p w14:paraId="5F5049A9" w14:textId="77777777" w:rsidR="00FE5C39" w:rsidRPr="006F6449" w:rsidRDefault="00360714" w:rsidP="00D174D4">
      <w:pPr>
        <w:pStyle w:val="Heading2"/>
        <w:rPr>
          <w:sz w:val="22"/>
          <w:szCs w:val="24"/>
        </w:rPr>
      </w:pPr>
      <w:bookmarkStart w:id="138" w:name="_heading=h.3cqmetx" w:colFirst="0" w:colLast="0"/>
      <w:bookmarkStart w:id="139" w:name="_Toc210817110"/>
      <w:bookmarkEnd w:id="138"/>
      <w:r w:rsidRPr="006F6449">
        <w:rPr>
          <w:sz w:val="22"/>
          <w:szCs w:val="24"/>
        </w:rPr>
        <w:t>17. Pars Plana Vitrectomy</w:t>
      </w:r>
      <w:bookmarkEnd w:id="139"/>
    </w:p>
    <w:p w14:paraId="5F5049AA" w14:textId="77777777" w:rsidR="00FE5C39" w:rsidRPr="006F6449" w:rsidRDefault="00360714" w:rsidP="00D174D4">
      <w:pPr>
        <w:rPr>
          <w:sz w:val="20"/>
          <w:szCs w:val="20"/>
        </w:rPr>
      </w:pPr>
      <w:r w:rsidRPr="006F6449">
        <w:rPr>
          <w:sz w:val="20"/>
          <w:szCs w:val="20"/>
        </w:rPr>
        <w:t>Demonstrate familiarity with common indications for vitrectomy</w:t>
      </w:r>
    </w:p>
    <w:p w14:paraId="5F5049AB" w14:textId="77777777" w:rsidR="00FE5C39" w:rsidRPr="006F6449" w:rsidRDefault="00360714" w:rsidP="00D174D4">
      <w:pPr>
        <w:rPr>
          <w:sz w:val="20"/>
          <w:szCs w:val="20"/>
        </w:rPr>
      </w:pPr>
      <w:r w:rsidRPr="006F6449">
        <w:rPr>
          <w:sz w:val="20"/>
          <w:szCs w:val="20"/>
        </w:rPr>
        <w:t>Discuss complications of vitrectomy, and the practical management of these (including glaucoma, retinal f</w:t>
      </w:r>
      <w:r w:rsidRPr="006F6449">
        <w:rPr>
          <w:rFonts w:ascii="Calibri" w:hAnsi="Calibri" w:cs="Calibri"/>
          <w:color w:val="000000"/>
          <w:sz w:val="20"/>
          <w:szCs w:val="20"/>
        </w:rPr>
        <w:t xml:space="preserve">olds, metamorphopsia, </w:t>
      </w:r>
      <w:r w:rsidRPr="006F6449">
        <w:rPr>
          <w:sz w:val="20"/>
          <w:szCs w:val="20"/>
        </w:rPr>
        <w:t>proliferative vitreoretinopathy</w:t>
      </w:r>
      <w:r w:rsidRPr="006F6449">
        <w:rPr>
          <w:rFonts w:ascii="Calibri" w:hAnsi="Calibri" w:cs="Calibri"/>
          <w:color w:val="000000"/>
          <w:sz w:val="20"/>
          <w:szCs w:val="20"/>
        </w:rPr>
        <w:t>, re-detachment</w:t>
      </w:r>
      <w:r w:rsidRPr="006F6449">
        <w:rPr>
          <w:sz w:val="20"/>
          <w:szCs w:val="20"/>
        </w:rPr>
        <w:t>, h</w:t>
      </w:r>
      <w:r w:rsidRPr="006F6449">
        <w:rPr>
          <w:rFonts w:ascii="Calibri" w:hAnsi="Calibri" w:cs="Calibri"/>
          <w:color w:val="000000"/>
          <w:sz w:val="20"/>
          <w:szCs w:val="20"/>
        </w:rPr>
        <w:t>ypoton</w:t>
      </w:r>
      <w:r w:rsidRPr="006F6449">
        <w:rPr>
          <w:sz w:val="20"/>
          <w:szCs w:val="20"/>
        </w:rPr>
        <w:t>y and choroidal detachment)</w:t>
      </w:r>
    </w:p>
    <w:p w14:paraId="5F5049AC" w14:textId="77777777" w:rsidR="00FE5C39" w:rsidRPr="006F6449" w:rsidRDefault="00360714" w:rsidP="00D174D4">
      <w:pPr>
        <w:rPr>
          <w:sz w:val="20"/>
          <w:szCs w:val="20"/>
        </w:rPr>
      </w:pPr>
      <w:r w:rsidRPr="006F6449">
        <w:rPr>
          <w:sz w:val="20"/>
          <w:szCs w:val="20"/>
        </w:rPr>
        <w:t>Demonstrate awareness of the advantages and disadvantages of combined versus sequential phacoemulsification + IOL with vitrectomy for different surgical indications</w:t>
      </w:r>
    </w:p>
    <w:p w14:paraId="5F5049AD" w14:textId="77777777" w:rsidR="00FE5C39" w:rsidRPr="006F6449" w:rsidRDefault="00360714" w:rsidP="00D174D4">
      <w:pPr>
        <w:rPr>
          <w:sz w:val="20"/>
          <w:szCs w:val="20"/>
        </w:rPr>
      </w:pPr>
      <w:r w:rsidRPr="006F6449">
        <w:rPr>
          <w:sz w:val="20"/>
          <w:szCs w:val="20"/>
        </w:rPr>
        <w:t xml:space="preserve">Understand the challenges of phacoemulsification in </w:t>
      </w:r>
      <w:proofErr w:type="spellStart"/>
      <w:r w:rsidRPr="006F6449">
        <w:rPr>
          <w:sz w:val="20"/>
          <w:szCs w:val="20"/>
        </w:rPr>
        <w:t>vitrectomised</w:t>
      </w:r>
      <w:proofErr w:type="spellEnd"/>
      <w:r w:rsidRPr="006F6449">
        <w:rPr>
          <w:sz w:val="20"/>
          <w:szCs w:val="20"/>
        </w:rPr>
        <w:t xml:space="preserve"> eyes, and describe how to avoid complications</w:t>
      </w:r>
    </w:p>
    <w:p w14:paraId="5F5049AE" w14:textId="6852FBF0" w:rsidR="00FE5C39" w:rsidRPr="006F6449" w:rsidRDefault="00360714" w:rsidP="00D174D4">
      <w:pPr>
        <w:rPr>
          <w:sz w:val="20"/>
          <w:szCs w:val="20"/>
        </w:rPr>
      </w:pPr>
      <w:r w:rsidRPr="006F6449">
        <w:rPr>
          <w:sz w:val="20"/>
          <w:szCs w:val="20"/>
        </w:rPr>
        <w:t>Demonstrate an awareness of the fundamental steps of pars plana vitrectomy:</w:t>
      </w:r>
    </w:p>
    <w:p w14:paraId="5F5049AF" w14:textId="77777777" w:rsidR="00FE5C39" w:rsidRPr="006F6449" w:rsidRDefault="00360714" w:rsidP="00D174D4">
      <w:pPr>
        <w:pStyle w:val="ListParagraph"/>
        <w:rPr>
          <w:sz w:val="20"/>
          <w:szCs w:val="22"/>
        </w:rPr>
      </w:pPr>
      <w:r w:rsidRPr="006F6449">
        <w:rPr>
          <w:sz w:val="20"/>
          <w:szCs w:val="22"/>
        </w:rPr>
        <w:t>Anaesthetic options</w:t>
      </w:r>
    </w:p>
    <w:p w14:paraId="5F5049B0" w14:textId="77777777" w:rsidR="00FE5C39" w:rsidRPr="006F6449" w:rsidRDefault="00360714" w:rsidP="00D174D4">
      <w:pPr>
        <w:pStyle w:val="ListParagraph"/>
        <w:rPr>
          <w:sz w:val="20"/>
          <w:szCs w:val="22"/>
        </w:rPr>
      </w:pPr>
      <w:r w:rsidRPr="006F6449">
        <w:rPr>
          <w:sz w:val="20"/>
          <w:szCs w:val="22"/>
        </w:rPr>
        <w:t>Sclerotomy (including valved trochar systems and the advantages/disadvantages of high/low gauges)</w:t>
      </w:r>
    </w:p>
    <w:p w14:paraId="5F5049B1" w14:textId="77777777" w:rsidR="00FE5C39" w:rsidRPr="006F6449" w:rsidRDefault="00360714" w:rsidP="00D174D4">
      <w:pPr>
        <w:pStyle w:val="ListParagraph"/>
        <w:rPr>
          <w:sz w:val="20"/>
          <w:szCs w:val="22"/>
        </w:rPr>
      </w:pPr>
      <w:r w:rsidRPr="006F6449">
        <w:rPr>
          <w:sz w:val="20"/>
          <w:szCs w:val="22"/>
        </w:rPr>
        <w:t>Core vitrectomy</w:t>
      </w:r>
    </w:p>
    <w:p w14:paraId="5F5049B2" w14:textId="77777777" w:rsidR="00FE5C39" w:rsidRPr="006F6449" w:rsidRDefault="00360714" w:rsidP="00D174D4">
      <w:pPr>
        <w:pStyle w:val="ListParagraph"/>
        <w:rPr>
          <w:sz w:val="20"/>
          <w:szCs w:val="22"/>
        </w:rPr>
      </w:pPr>
      <w:r w:rsidRPr="006F6449">
        <w:rPr>
          <w:sz w:val="20"/>
          <w:szCs w:val="22"/>
        </w:rPr>
        <w:t>Induction of posterior vitreous detachment</w:t>
      </w:r>
    </w:p>
    <w:p w14:paraId="5F5049B3" w14:textId="77777777" w:rsidR="00FE5C39" w:rsidRPr="006F6449" w:rsidRDefault="00360714" w:rsidP="00D174D4">
      <w:pPr>
        <w:pStyle w:val="ListParagraph"/>
        <w:rPr>
          <w:sz w:val="20"/>
          <w:szCs w:val="22"/>
        </w:rPr>
      </w:pPr>
      <w:r w:rsidRPr="006F6449">
        <w:rPr>
          <w:sz w:val="20"/>
          <w:szCs w:val="22"/>
        </w:rPr>
        <w:t xml:space="preserve">Vitreous base shaving </w:t>
      </w:r>
    </w:p>
    <w:p w14:paraId="5F5049B4" w14:textId="77777777" w:rsidR="00FE5C39" w:rsidRPr="006F6449" w:rsidRDefault="00360714" w:rsidP="00D174D4">
      <w:pPr>
        <w:pStyle w:val="ListParagraph"/>
        <w:rPr>
          <w:sz w:val="20"/>
          <w:szCs w:val="22"/>
        </w:rPr>
      </w:pPr>
      <w:r w:rsidRPr="006F6449">
        <w:rPr>
          <w:sz w:val="20"/>
          <w:szCs w:val="22"/>
        </w:rPr>
        <w:t xml:space="preserve">Membrane peeling (dyes) </w:t>
      </w:r>
    </w:p>
    <w:p w14:paraId="5F5049B6" w14:textId="46166862" w:rsidR="00FE5C39" w:rsidRPr="006F6449" w:rsidRDefault="00360714" w:rsidP="00D174D4">
      <w:pPr>
        <w:pStyle w:val="ListParagraph"/>
        <w:rPr>
          <w:sz w:val="20"/>
          <w:szCs w:val="22"/>
        </w:rPr>
      </w:pPr>
      <w:r w:rsidRPr="006F6449">
        <w:rPr>
          <w:sz w:val="20"/>
          <w:szCs w:val="22"/>
        </w:rPr>
        <w:t>Tamponade agents</w:t>
      </w:r>
      <w:bookmarkStart w:id="140" w:name="_heading=h.doq3aqassf64" w:colFirst="0" w:colLast="0"/>
      <w:bookmarkEnd w:id="140"/>
    </w:p>
    <w:p w14:paraId="5F5049B7" w14:textId="77777777" w:rsidR="00FE5C39" w:rsidRPr="006F6449" w:rsidRDefault="00360714" w:rsidP="00D174D4">
      <w:pPr>
        <w:pStyle w:val="Heading2"/>
        <w:rPr>
          <w:sz w:val="22"/>
          <w:szCs w:val="24"/>
        </w:rPr>
      </w:pPr>
      <w:bookmarkStart w:id="141" w:name="_heading=h.w9t9c34ermim" w:colFirst="0" w:colLast="0"/>
      <w:bookmarkStart w:id="142" w:name="_Toc210817111"/>
      <w:bookmarkEnd w:id="141"/>
      <w:r w:rsidRPr="006F6449">
        <w:rPr>
          <w:sz w:val="22"/>
          <w:szCs w:val="24"/>
        </w:rPr>
        <w:t>18. Miscellaneous</w:t>
      </w:r>
      <w:bookmarkEnd w:id="142"/>
    </w:p>
    <w:p w14:paraId="5F5049B8" w14:textId="77777777" w:rsidR="00FE5C39" w:rsidRPr="006F6449" w:rsidRDefault="00360714" w:rsidP="00D174D4">
      <w:pPr>
        <w:rPr>
          <w:sz w:val="20"/>
          <w:szCs w:val="20"/>
        </w:rPr>
      </w:pPr>
      <w:r w:rsidRPr="006F6449">
        <w:rPr>
          <w:sz w:val="20"/>
          <w:szCs w:val="20"/>
        </w:rPr>
        <w:t>Be aware of and prepared to discuss these in general terms:</w:t>
      </w:r>
    </w:p>
    <w:p w14:paraId="5F5049B9" w14:textId="77777777" w:rsidR="00FE5C39" w:rsidRPr="006F6449" w:rsidRDefault="00360714" w:rsidP="004A32C0">
      <w:pPr>
        <w:pStyle w:val="ListParagraph"/>
        <w:rPr>
          <w:sz w:val="20"/>
          <w:szCs w:val="22"/>
        </w:rPr>
      </w:pPr>
      <w:r w:rsidRPr="006F6449">
        <w:rPr>
          <w:sz w:val="20"/>
          <w:szCs w:val="22"/>
        </w:rPr>
        <w:t>Management of optic disc pit maculopathy</w:t>
      </w:r>
    </w:p>
    <w:p w14:paraId="5F5049BA" w14:textId="77777777" w:rsidR="00FE5C39" w:rsidRPr="006F6449" w:rsidRDefault="00360714" w:rsidP="004A32C0">
      <w:pPr>
        <w:pStyle w:val="ListParagraph"/>
        <w:rPr>
          <w:sz w:val="20"/>
          <w:szCs w:val="22"/>
        </w:rPr>
      </w:pPr>
      <w:r w:rsidRPr="006F6449">
        <w:rPr>
          <w:sz w:val="20"/>
          <w:szCs w:val="22"/>
        </w:rPr>
        <w:t xml:space="preserve">Retinal gene therapy </w:t>
      </w:r>
    </w:p>
    <w:p w14:paraId="5F5049BB" w14:textId="77777777" w:rsidR="00FE5C39" w:rsidRPr="006F6449" w:rsidRDefault="00360714" w:rsidP="004A32C0">
      <w:pPr>
        <w:pStyle w:val="ListParagraph"/>
        <w:rPr>
          <w:sz w:val="20"/>
          <w:szCs w:val="22"/>
        </w:rPr>
      </w:pPr>
      <w:r w:rsidRPr="006F6449">
        <w:rPr>
          <w:sz w:val="20"/>
          <w:szCs w:val="22"/>
        </w:rPr>
        <w:t>Sub-retinal chip implantation</w:t>
      </w:r>
    </w:p>
    <w:p w14:paraId="5F5049BC" w14:textId="77777777" w:rsidR="00FE5C39" w:rsidRPr="006F6449" w:rsidRDefault="00360714" w:rsidP="004A32C0">
      <w:pPr>
        <w:pStyle w:val="ListParagraph"/>
        <w:rPr>
          <w:sz w:val="20"/>
          <w:szCs w:val="22"/>
        </w:rPr>
      </w:pPr>
      <w:r w:rsidRPr="006F6449">
        <w:rPr>
          <w:sz w:val="20"/>
          <w:szCs w:val="22"/>
        </w:rPr>
        <w:t>Radial optic neurotomy</w:t>
      </w:r>
    </w:p>
    <w:sectPr w:rsidR="00FE5C39" w:rsidRPr="006F6449" w:rsidSect="00A02B97">
      <w:headerReference w:type="default" r:id="rId14"/>
      <w:footerReference w:type="default" r:id="rId15"/>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7EF0F" w14:textId="77777777" w:rsidR="007135DC" w:rsidRDefault="007135DC" w:rsidP="0064401C">
      <w:r>
        <w:separator/>
      </w:r>
    </w:p>
  </w:endnote>
  <w:endnote w:type="continuationSeparator" w:id="0">
    <w:p w14:paraId="1FAB389E" w14:textId="77777777" w:rsidR="007135DC" w:rsidRDefault="007135DC" w:rsidP="0064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512679"/>
      <w:docPartObj>
        <w:docPartGallery w:val="Page Numbers (Bottom of Page)"/>
        <w:docPartUnique/>
      </w:docPartObj>
    </w:sdtPr>
    <w:sdtContent>
      <w:sdt>
        <w:sdtPr>
          <w:id w:val="1728636285"/>
          <w:docPartObj>
            <w:docPartGallery w:val="Page Numbers (Top of Page)"/>
            <w:docPartUnique/>
          </w:docPartObj>
        </w:sdtPr>
        <w:sdtContent>
          <w:p w14:paraId="31063B34" w14:textId="631A3BCE" w:rsidR="00C41CA0" w:rsidRDefault="00C41CA0" w:rsidP="00B81530">
            <w:pPr>
              <w:pStyle w:val="Footer"/>
              <w:jc w:val="center"/>
            </w:pPr>
          </w:p>
          <w:p w14:paraId="41418549" w14:textId="777DEA13" w:rsidR="00FE628A" w:rsidRDefault="002F5192" w:rsidP="00637BA1">
            <w:pPr>
              <w:pStyle w:val="Footer"/>
            </w:pPr>
            <w:r>
              <w:rPr>
                <w:noProof/>
              </w:rPr>
              <w:drawing>
                <wp:anchor distT="0" distB="0" distL="114300" distR="114300" simplePos="0" relativeHeight="251665408" behindDoc="0" locked="0" layoutInCell="1" allowOverlap="1" wp14:anchorId="145D8F3F" wp14:editId="712D64FA">
                  <wp:simplePos x="0" y="0"/>
                  <wp:positionH relativeFrom="margin">
                    <wp:align>right</wp:align>
                  </wp:positionH>
                  <wp:positionV relativeFrom="paragraph">
                    <wp:posOffset>80010</wp:posOffset>
                  </wp:positionV>
                  <wp:extent cx="680989" cy="624320"/>
                  <wp:effectExtent l="0" t="0" r="508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0989" cy="624320"/>
                          </a:xfrm>
                          <a:prstGeom prst="rect">
                            <a:avLst/>
                          </a:prstGeom>
                        </pic:spPr>
                      </pic:pic>
                    </a:graphicData>
                  </a:graphic>
                  <wp14:sizeRelH relativeFrom="margin">
                    <wp14:pctWidth>0</wp14:pctWidth>
                  </wp14:sizeRelH>
                  <wp14:sizeRelV relativeFrom="margin">
                    <wp14:pctHeight>0</wp14:pctHeight>
                  </wp14:sizeRelV>
                </wp:anchor>
              </w:drawing>
            </w:r>
            <w:r w:rsidR="00E43EC2">
              <w:rPr>
                <w:noProof/>
              </w:rPr>
              <mc:AlternateContent>
                <mc:Choice Requires="wps">
                  <w:drawing>
                    <wp:anchor distT="0" distB="0" distL="114300" distR="114300" simplePos="0" relativeHeight="251661312" behindDoc="0" locked="0" layoutInCell="1" allowOverlap="1" wp14:anchorId="654F807F" wp14:editId="4FC12D76">
                      <wp:simplePos x="0" y="0"/>
                      <wp:positionH relativeFrom="column">
                        <wp:posOffset>38100</wp:posOffset>
                      </wp:positionH>
                      <wp:positionV relativeFrom="paragraph">
                        <wp:posOffset>-71755</wp:posOffset>
                      </wp:positionV>
                      <wp:extent cx="5688330" cy="15240"/>
                      <wp:effectExtent l="0" t="0" r="26670" b="22860"/>
                      <wp:wrapNone/>
                      <wp:docPr id="1607179817" name="Straight Connector 4"/>
                      <wp:cNvGraphicFramePr/>
                      <a:graphic xmlns:a="http://schemas.openxmlformats.org/drawingml/2006/main">
                        <a:graphicData uri="http://schemas.microsoft.com/office/word/2010/wordprocessingShape">
                          <wps:wsp>
                            <wps:cNvCnPr/>
                            <wps:spPr>
                              <a:xfrm>
                                <a:off x="0" y="0"/>
                                <a:ext cx="5688330" cy="15240"/>
                              </a:xfrm>
                              <a:prstGeom prst="line">
                                <a:avLst/>
                              </a:prstGeom>
                              <a:ln w="9525">
                                <a:solidFill>
                                  <a:srgbClr val="28253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52DA8"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65pt" to="450.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l8xAEAAOIDAAAOAAAAZHJzL2Uyb0RvYy54bWysU8tu2zAQvBfoPxC8x3q4MlzBcg4J0kvR&#10;Bn18AE0tLQJ8gWQt+e+7pGw5aAsULXKhyOXO7M5wtbuftCIn8EFa09FqVVIChttemmNHv397uttS&#10;EiIzPVPWQEfPEOj9/u2b3ehaqO1gVQ+eIIkJ7eg6OsTo2qIIfADNwso6MHgprNcs4tEfi96zEdm1&#10;Kuqy3BSj9b3zlkMIGH2cL+k+8wsBPH4WIkAkqqPYW8yrz+shrcV+x9qjZ26Q/NIG+48uNJMGiy5U&#10;jywy8sPL36i05N4GK+KKW11YISSHrAHVVOUvar4OzEHWguYEt9gUXo+Wfzo9mGePNowutME9+6Ri&#10;El6nL/ZHpmzWeTELpkg4BpvNdrteo6cc76qmfpfNLG5g50P8AFaTtOmokiZpYS07fQwRC2LqNSWF&#10;lSFjR983dZOzglWyf5JKpbvgj4cH5cmJ4TPW27pZb9LLIcOLNDwpg8GbkLyLZwUz/xcQRPbYejVX&#10;SDMGCy3jHEysLrzKYHaCCWxhAZZ/B17yExTy/P0LeEHkytbEBaylsf5P1eN0bVnM+VcHZt3JgoPt&#10;z/mJszU4SNm5y9CnSX15zvDbr7n/CQAA//8DAFBLAwQUAAYACAAAACEAuMT5XtwAAAAIAQAADwAA&#10;AGRycy9kb3ducmV2LnhtbEyPwW7CMAyG75P2DpEn7QZpmISga4rQxh5gsElwC41JKxKnawJ0bz/v&#10;tB3t3/r9fdVqDF5ccUhdJA1qWoBAaqLtyGn42L1NFiBSNmSNj4QavjHBqr6/q0xp443e8brNTnAJ&#10;pdJoaHPuSylT02IwaRp7JM5OcQgm8zg4aQdz4/Lg5awo5jKYjvhDa3p8abE5by9Bw0xuvvzOHfZh&#10;c3jdf/YqrjsXtX58GNfPIDKO+e8YfvEZHWpmOsYL2SS8hjmbZA0TpZ5AcL4sFKscebNYgqwr+V+g&#10;/gEAAP//AwBQSwECLQAUAAYACAAAACEAtoM4kv4AAADhAQAAEwAAAAAAAAAAAAAAAAAAAAAAW0Nv&#10;bnRlbnRfVHlwZXNdLnhtbFBLAQItABQABgAIAAAAIQA4/SH/1gAAAJQBAAALAAAAAAAAAAAAAAAA&#10;AC8BAABfcmVscy8ucmVsc1BLAQItABQABgAIAAAAIQAZ0Nl8xAEAAOIDAAAOAAAAAAAAAAAAAAAA&#10;AC4CAABkcnMvZTJvRG9jLnhtbFBLAQItABQABgAIAAAAIQC4xPle3AAAAAgBAAAPAAAAAAAAAAAA&#10;AAAAAB4EAABkcnMvZG93bnJldi54bWxQSwUGAAAAAAQABADzAAAAJwUAAAAA&#10;" strokecolor="#282536">
                      <v:stroke joinstyle="miter"/>
                    </v:line>
                  </w:pict>
                </mc:Fallback>
              </mc:AlternateContent>
            </w:r>
            <w:hyperlink r:id="rId2" w:history="1">
              <w:r w:rsidR="00637BA1" w:rsidRPr="00616560">
                <w:rPr>
                  <w:rStyle w:val="Hyperlink"/>
                </w:rPr>
                <w:t>www.euretina.org/exam</w:t>
              </w:r>
            </w:hyperlink>
            <w:r w:rsidR="00637BA1">
              <w:t xml:space="preserve"> </w:t>
            </w:r>
            <w:r w:rsidR="00637BA1">
              <w:tab/>
            </w:r>
            <w:r w:rsidR="00FE628A">
              <w:t xml:space="preserve">Page </w:t>
            </w:r>
            <w:r w:rsidR="00FE628A">
              <w:rPr>
                <w:sz w:val="24"/>
                <w:szCs w:val="24"/>
              </w:rPr>
              <w:fldChar w:fldCharType="begin"/>
            </w:r>
            <w:r w:rsidR="00FE628A">
              <w:instrText xml:space="preserve"> PAGE </w:instrText>
            </w:r>
            <w:r w:rsidR="00FE628A">
              <w:rPr>
                <w:sz w:val="24"/>
                <w:szCs w:val="24"/>
              </w:rPr>
              <w:fldChar w:fldCharType="separate"/>
            </w:r>
            <w:r w:rsidR="00FE628A">
              <w:rPr>
                <w:noProof/>
              </w:rPr>
              <w:t>2</w:t>
            </w:r>
            <w:r w:rsidR="00FE628A">
              <w:rPr>
                <w:sz w:val="24"/>
                <w:szCs w:val="24"/>
              </w:rPr>
              <w:fldChar w:fldCharType="end"/>
            </w:r>
            <w:r w:rsidR="00FE628A">
              <w:t xml:space="preserve"> of </w:t>
            </w:r>
            <w:fldSimple w:instr=" NUMPAGES  ">
              <w:r w:rsidR="00FE628A">
                <w:rPr>
                  <w:noProof/>
                </w:rPr>
                <w:t>2</w:t>
              </w:r>
            </w:fldSimple>
          </w:p>
        </w:sdtContent>
      </w:sdt>
    </w:sdtContent>
  </w:sdt>
  <w:p w14:paraId="2995B670" w14:textId="066FEB22" w:rsidR="00FE628A" w:rsidRDefault="00FE628A" w:rsidP="00644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1DC40" w14:textId="77777777" w:rsidR="007135DC" w:rsidRDefault="007135DC" w:rsidP="0064401C">
      <w:r>
        <w:separator/>
      </w:r>
    </w:p>
  </w:footnote>
  <w:footnote w:type="continuationSeparator" w:id="0">
    <w:p w14:paraId="01B18FCE" w14:textId="77777777" w:rsidR="007135DC" w:rsidRDefault="007135DC" w:rsidP="0064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8B139" w14:textId="1E9DCF7F" w:rsidR="00A815CB" w:rsidRDefault="0005201A" w:rsidP="0064401C">
    <w:pPr>
      <w:pStyle w:val="Header"/>
    </w:pPr>
    <w:r>
      <w:rPr>
        <w:noProof/>
      </w:rPr>
      <w:drawing>
        <wp:anchor distT="0" distB="0" distL="114300" distR="114300" simplePos="0" relativeHeight="251662336" behindDoc="0" locked="0" layoutInCell="1" allowOverlap="1" wp14:anchorId="081F33E2" wp14:editId="2ADF6F69">
          <wp:simplePos x="0" y="0"/>
          <wp:positionH relativeFrom="margin">
            <wp:align>left</wp:align>
          </wp:positionH>
          <wp:positionV relativeFrom="paragraph">
            <wp:posOffset>154719</wp:posOffset>
          </wp:positionV>
          <wp:extent cx="1182370" cy="492760"/>
          <wp:effectExtent l="0" t="0" r="0" b="0"/>
          <wp:wrapNone/>
          <wp:docPr id="1991887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8774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788" cy="492926"/>
                  </a:xfrm>
                  <a:prstGeom prst="rect">
                    <a:avLst/>
                  </a:prstGeom>
                </pic:spPr>
              </pic:pic>
            </a:graphicData>
          </a:graphic>
          <wp14:sizeRelH relativeFrom="margin">
            <wp14:pctWidth>0</wp14:pctWidth>
          </wp14:sizeRelH>
          <wp14:sizeRelV relativeFrom="margin">
            <wp14:pctHeight>0</wp14:pctHeight>
          </wp14:sizeRelV>
        </wp:anchor>
      </w:drawing>
    </w:r>
    <w:r w:rsidR="00A815CB">
      <w:rPr>
        <w:noProof/>
      </w:rPr>
      <w:drawing>
        <wp:anchor distT="0" distB="0" distL="114300" distR="114300" simplePos="0" relativeHeight="251663360" behindDoc="0" locked="0" layoutInCell="1" allowOverlap="1" wp14:anchorId="3782AA7E" wp14:editId="272E00BF">
          <wp:simplePos x="0" y="0"/>
          <wp:positionH relativeFrom="column">
            <wp:posOffset>4898003</wp:posOffset>
          </wp:positionH>
          <wp:positionV relativeFrom="paragraph">
            <wp:posOffset>162339</wp:posOffset>
          </wp:positionV>
          <wp:extent cx="866692" cy="513595"/>
          <wp:effectExtent l="0" t="0" r="0" b="1270"/>
          <wp:wrapNone/>
          <wp:docPr id="1697987070" name="Picture 2" descr="A logo with white letters and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87070" name="Picture 2" descr="A logo with white letters and yellow sta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66692" cy="513595"/>
                  </a:xfrm>
                  <a:prstGeom prst="rect">
                    <a:avLst/>
                  </a:prstGeom>
                </pic:spPr>
              </pic:pic>
            </a:graphicData>
          </a:graphic>
        </wp:anchor>
      </w:drawing>
    </w:r>
  </w:p>
  <w:p w14:paraId="4A155C49" w14:textId="2386ECA6" w:rsidR="00A815CB" w:rsidRDefault="00A815CB" w:rsidP="0064401C">
    <w:pPr>
      <w:pStyle w:val="Header"/>
    </w:pPr>
  </w:p>
  <w:p w14:paraId="4D46B5AA" w14:textId="77777777" w:rsidR="00A815CB" w:rsidRDefault="00A815CB" w:rsidP="0064401C">
    <w:pPr>
      <w:pStyle w:val="Header"/>
      <w:pBdr>
        <w:bottom w:val="single" w:sz="6" w:space="1" w:color="auto"/>
      </w:pBdr>
    </w:pPr>
  </w:p>
  <w:p w14:paraId="7CEC970B" w14:textId="77777777" w:rsidR="00BF7F8F" w:rsidRDefault="00BF7F8F" w:rsidP="00644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9235B"/>
    <w:multiLevelType w:val="multilevel"/>
    <w:tmpl w:val="17F6B8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510E10"/>
    <w:multiLevelType w:val="multilevel"/>
    <w:tmpl w:val="57386AE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5F0B3C"/>
    <w:multiLevelType w:val="multilevel"/>
    <w:tmpl w:val="44B0700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B02B8C"/>
    <w:multiLevelType w:val="multilevel"/>
    <w:tmpl w:val="A57C2B7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C42C23"/>
    <w:multiLevelType w:val="multilevel"/>
    <w:tmpl w:val="ED12549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DC031C"/>
    <w:multiLevelType w:val="multilevel"/>
    <w:tmpl w:val="ECDC73C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EA3B6B"/>
    <w:multiLevelType w:val="multilevel"/>
    <w:tmpl w:val="828EDFD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0815F8"/>
    <w:multiLevelType w:val="multilevel"/>
    <w:tmpl w:val="128CEDF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B22D9E"/>
    <w:multiLevelType w:val="multilevel"/>
    <w:tmpl w:val="A712DAA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4D3AEB"/>
    <w:multiLevelType w:val="multilevel"/>
    <w:tmpl w:val="20DA9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201F87"/>
    <w:multiLevelType w:val="multilevel"/>
    <w:tmpl w:val="5E3E0C6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004DDA"/>
    <w:multiLevelType w:val="multilevel"/>
    <w:tmpl w:val="D200E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25469E"/>
    <w:multiLevelType w:val="multilevel"/>
    <w:tmpl w:val="B3741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394E5B"/>
    <w:multiLevelType w:val="multilevel"/>
    <w:tmpl w:val="E56C0C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26A0DE7"/>
    <w:multiLevelType w:val="multilevel"/>
    <w:tmpl w:val="05C0D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3D4AE9"/>
    <w:multiLevelType w:val="multilevel"/>
    <w:tmpl w:val="369C4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555BF8"/>
    <w:multiLevelType w:val="multilevel"/>
    <w:tmpl w:val="29FC369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6360B3"/>
    <w:multiLevelType w:val="multilevel"/>
    <w:tmpl w:val="DA9AC14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56E4D28"/>
    <w:multiLevelType w:val="multilevel"/>
    <w:tmpl w:val="7C0A2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5C1432C"/>
    <w:multiLevelType w:val="multilevel"/>
    <w:tmpl w:val="5B96009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7332615"/>
    <w:multiLevelType w:val="multilevel"/>
    <w:tmpl w:val="3B20980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9C30874"/>
    <w:multiLevelType w:val="multilevel"/>
    <w:tmpl w:val="E596517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A6C4B5F"/>
    <w:multiLevelType w:val="multilevel"/>
    <w:tmpl w:val="60AE823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B0C5A82"/>
    <w:multiLevelType w:val="multilevel"/>
    <w:tmpl w:val="0DD040D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D02B97"/>
    <w:multiLevelType w:val="multilevel"/>
    <w:tmpl w:val="D898B8E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CBA4B39"/>
    <w:multiLevelType w:val="multilevel"/>
    <w:tmpl w:val="021889E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D4F061F"/>
    <w:multiLevelType w:val="multilevel"/>
    <w:tmpl w:val="E8F8FBA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DEA4A6D"/>
    <w:multiLevelType w:val="multilevel"/>
    <w:tmpl w:val="18CE02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E5435C1"/>
    <w:multiLevelType w:val="multilevel"/>
    <w:tmpl w:val="DB76EB5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E6125F3"/>
    <w:multiLevelType w:val="multilevel"/>
    <w:tmpl w:val="0F1E368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F140396"/>
    <w:multiLevelType w:val="multilevel"/>
    <w:tmpl w:val="814804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FF65A0B"/>
    <w:multiLevelType w:val="multilevel"/>
    <w:tmpl w:val="387C3C8C"/>
    <w:lvl w:ilvl="0">
      <w:start w:val="1"/>
      <w:numFmt w:val="bullet"/>
      <w:lvlText w:val="●"/>
      <w:lvlJc w:val="left"/>
      <w:pPr>
        <w:ind w:left="360" w:hanging="360"/>
      </w:pPr>
      <w:rPr>
        <w:rFonts w:ascii="Calibri" w:eastAsia="Calibri" w:hAnsi="Calibri" w:cs="Calibri"/>
        <w:b w:val="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0593F15"/>
    <w:multiLevelType w:val="multilevel"/>
    <w:tmpl w:val="CC1AAB3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2930FB5"/>
    <w:multiLevelType w:val="multilevel"/>
    <w:tmpl w:val="94D06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2F545AC"/>
    <w:multiLevelType w:val="multilevel"/>
    <w:tmpl w:val="47AAAFF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3897098"/>
    <w:multiLevelType w:val="multilevel"/>
    <w:tmpl w:val="ACB4EE6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40A5EF1"/>
    <w:multiLevelType w:val="multilevel"/>
    <w:tmpl w:val="0D70DD2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5864AE9"/>
    <w:multiLevelType w:val="multilevel"/>
    <w:tmpl w:val="042435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6FB2747"/>
    <w:multiLevelType w:val="multilevel"/>
    <w:tmpl w:val="2EA4AF6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7F06275"/>
    <w:multiLevelType w:val="multilevel"/>
    <w:tmpl w:val="C5ACD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BC73737"/>
    <w:multiLevelType w:val="multilevel"/>
    <w:tmpl w:val="D284A6B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BEA6A0E"/>
    <w:multiLevelType w:val="multilevel"/>
    <w:tmpl w:val="CEC27E6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C3A6AE2"/>
    <w:multiLevelType w:val="multilevel"/>
    <w:tmpl w:val="383CD86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12A4252"/>
    <w:multiLevelType w:val="multilevel"/>
    <w:tmpl w:val="21C257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35B22EE9"/>
    <w:multiLevelType w:val="multilevel"/>
    <w:tmpl w:val="CD7EE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85C68D6"/>
    <w:multiLevelType w:val="multilevel"/>
    <w:tmpl w:val="3EE2D8B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C490B4F"/>
    <w:multiLevelType w:val="multilevel"/>
    <w:tmpl w:val="237A5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D232B10"/>
    <w:multiLevelType w:val="hybridMultilevel"/>
    <w:tmpl w:val="F30CD5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3F9E507F"/>
    <w:multiLevelType w:val="multilevel"/>
    <w:tmpl w:val="A10CC89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0496E02"/>
    <w:multiLevelType w:val="multilevel"/>
    <w:tmpl w:val="36525F3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08B6108"/>
    <w:multiLevelType w:val="multilevel"/>
    <w:tmpl w:val="77F2DB4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2F50657"/>
    <w:multiLevelType w:val="multilevel"/>
    <w:tmpl w:val="F118AED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3427A88"/>
    <w:multiLevelType w:val="multilevel"/>
    <w:tmpl w:val="197AB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37E0386"/>
    <w:multiLevelType w:val="multilevel"/>
    <w:tmpl w:val="C4E4109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420369C"/>
    <w:multiLevelType w:val="multilevel"/>
    <w:tmpl w:val="9A8C924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42C0248"/>
    <w:multiLevelType w:val="multilevel"/>
    <w:tmpl w:val="F502FC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477E7BAE"/>
    <w:multiLevelType w:val="multilevel"/>
    <w:tmpl w:val="22C41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7B40E31"/>
    <w:multiLevelType w:val="multilevel"/>
    <w:tmpl w:val="1CF8978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963139C"/>
    <w:multiLevelType w:val="multilevel"/>
    <w:tmpl w:val="0BCE6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A527BAC"/>
    <w:multiLevelType w:val="multilevel"/>
    <w:tmpl w:val="B302E93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B1E7454"/>
    <w:multiLevelType w:val="multilevel"/>
    <w:tmpl w:val="2D3EF16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16B4530"/>
    <w:multiLevelType w:val="multilevel"/>
    <w:tmpl w:val="09B0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2DB7340"/>
    <w:multiLevelType w:val="multilevel"/>
    <w:tmpl w:val="672A43C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53462FA"/>
    <w:multiLevelType w:val="multilevel"/>
    <w:tmpl w:val="A0E03DB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83E04A3"/>
    <w:multiLevelType w:val="multilevel"/>
    <w:tmpl w:val="00367CA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9F3150F"/>
    <w:multiLevelType w:val="multilevel"/>
    <w:tmpl w:val="4D2620F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A176E07"/>
    <w:multiLevelType w:val="multilevel"/>
    <w:tmpl w:val="8B1E723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A4975D3"/>
    <w:multiLevelType w:val="multilevel"/>
    <w:tmpl w:val="C358B40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B8D7007"/>
    <w:multiLevelType w:val="multilevel"/>
    <w:tmpl w:val="1FDA3C5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BF6366B"/>
    <w:multiLevelType w:val="multilevel"/>
    <w:tmpl w:val="E450852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D7A5F88"/>
    <w:multiLevelType w:val="multilevel"/>
    <w:tmpl w:val="6FF46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DE435BB"/>
    <w:multiLevelType w:val="multilevel"/>
    <w:tmpl w:val="FD7C196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F7F59BB"/>
    <w:multiLevelType w:val="multilevel"/>
    <w:tmpl w:val="5972BE9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F977DAA"/>
    <w:multiLevelType w:val="multilevel"/>
    <w:tmpl w:val="79B8F28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0C65F45"/>
    <w:multiLevelType w:val="multilevel"/>
    <w:tmpl w:val="33F829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1EF584C"/>
    <w:multiLevelType w:val="multilevel"/>
    <w:tmpl w:val="4794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2CF766A"/>
    <w:multiLevelType w:val="multilevel"/>
    <w:tmpl w:val="33B40588"/>
    <w:lvl w:ilvl="0">
      <w:start w:val="1"/>
      <w:numFmt w:val="bullet"/>
      <w:lvlText w:val="■"/>
      <w:lvlJc w:val="left"/>
      <w:pPr>
        <w:ind w:left="1080" w:hanging="360"/>
      </w:pPr>
      <w:rPr>
        <w:rFonts w:ascii="Verdana" w:eastAsia="Verdana" w:hAnsi="Verdana" w:cs="Verdana"/>
        <w:sz w:val="16"/>
        <w:szCs w:val="16"/>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7" w15:restartNumberingAfterBreak="0">
    <w:nsid w:val="6382389D"/>
    <w:multiLevelType w:val="multilevel"/>
    <w:tmpl w:val="3A4A795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3FA2FC6"/>
    <w:multiLevelType w:val="multilevel"/>
    <w:tmpl w:val="0A6ACC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5302AF2"/>
    <w:multiLevelType w:val="multilevel"/>
    <w:tmpl w:val="9B54940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59F59EE"/>
    <w:multiLevelType w:val="multilevel"/>
    <w:tmpl w:val="7964719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6A10C08"/>
    <w:multiLevelType w:val="multilevel"/>
    <w:tmpl w:val="73226D2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7917E6B"/>
    <w:multiLevelType w:val="multilevel"/>
    <w:tmpl w:val="47AE4CE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7A20F85"/>
    <w:multiLevelType w:val="multilevel"/>
    <w:tmpl w:val="DD022E28"/>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9762151"/>
    <w:multiLevelType w:val="multilevel"/>
    <w:tmpl w:val="F502FC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6A700C3D"/>
    <w:multiLevelType w:val="multilevel"/>
    <w:tmpl w:val="898432F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F567321"/>
    <w:multiLevelType w:val="multilevel"/>
    <w:tmpl w:val="1CC61AD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0B23B88"/>
    <w:multiLevelType w:val="multilevel"/>
    <w:tmpl w:val="108E959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1E24B11"/>
    <w:multiLevelType w:val="multilevel"/>
    <w:tmpl w:val="17B6F6B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3351326"/>
    <w:multiLevelType w:val="multilevel"/>
    <w:tmpl w:val="A698A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4D60177"/>
    <w:multiLevelType w:val="multilevel"/>
    <w:tmpl w:val="A654766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59A75CB"/>
    <w:multiLevelType w:val="multilevel"/>
    <w:tmpl w:val="96C0A8E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5AC24A4"/>
    <w:multiLevelType w:val="multilevel"/>
    <w:tmpl w:val="B10A617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6544B3E"/>
    <w:multiLevelType w:val="multilevel"/>
    <w:tmpl w:val="A77019E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693247B"/>
    <w:multiLevelType w:val="multilevel"/>
    <w:tmpl w:val="7986951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98C45BB"/>
    <w:multiLevelType w:val="multilevel"/>
    <w:tmpl w:val="F502FC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79C67CEC"/>
    <w:multiLevelType w:val="multilevel"/>
    <w:tmpl w:val="5E90229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B7F1A30"/>
    <w:multiLevelType w:val="multilevel"/>
    <w:tmpl w:val="8F9CD84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C4E02A2"/>
    <w:multiLevelType w:val="multilevel"/>
    <w:tmpl w:val="6BE8FBAA"/>
    <w:lvl w:ilvl="0">
      <w:start w:val="1"/>
      <w:numFmt w:val="bullet"/>
      <w:lvlText w:val="●"/>
      <w:lvlJc w:val="left"/>
      <w:pPr>
        <w:ind w:left="1080" w:hanging="360"/>
      </w:pPr>
      <w:rPr>
        <w:rFonts w:ascii="Verdana" w:eastAsia="Verdana" w:hAnsi="Verdana" w:cs="Verdana"/>
        <w:sz w:val="18"/>
        <w:szCs w:val="18"/>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9" w15:restartNumberingAfterBreak="0">
    <w:nsid w:val="7CD07A73"/>
    <w:multiLevelType w:val="multilevel"/>
    <w:tmpl w:val="A01863A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D271D22"/>
    <w:multiLevelType w:val="multilevel"/>
    <w:tmpl w:val="C23CF0B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FBC1C67"/>
    <w:multiLevelType w:val="multilevel"/>
    <w:tmpl w:val="9C66899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7258618">
    <w:abstractNumId w:val="37"/>
  </w:num>
  <w:num w:numId="2" w16cid:durableId="1369842286">
    <w:abstractNumId w:val="14"/>
  </w:num>
  <w:num w:numId="3" w16cid:durableId="1291205831">
    <w:abstractNumId w:val="81"/>
  </w:num>
  <w:num w:numId="4" w16cid:durableId="407650585">
    <w:abstractNumId w:val="30"/>
  </w:num>
  <w:num w:numId="5" w16cid:durableId="2076464668">
    <w:abstractNumId w:val="78"/>
  </w:num>
  <w:num w:numId="6" w16cid:durableId="782769006">
    <w:abstractNumId w:val="0"/>
  </w:num>
  <w:num w:numId="7" w16cid:durableId="411851864">
    <w:abstractNumId w:val="3"/>
  </w:num>
  <w:num w:numId="8" w16cid:durableId="1871530503">
    <w:abstractNumId w:val="27"/>
  </w:num>
  <w:num w:numId="9" w16cid:durableId="19866192">
    <w:abstractNumId w:val="26"/>
  </w:num>
  <w:num w:numId="10" w16cid:durableId="505746865">
    <w:abstractNumId w:val="13"/>
  </w:num>
  <w:num w:numId="11" w16cid:durableId="413169705">
    <w:abstractNumId w:val="42"/>
  </w:num>
  <w:num w:numId="12" w16cid:durableId="801926923">
    <w:abstractNumId w:val="39"/>
  </w:num>
  <w:num w:numId="13" w16cid:durableId="1116217218">
    <w:abstractNumId w:val="17"/>
  </w:num>
  <w:num w:numId="14" w16cid:durableId="313683729">
    <w:abstractNumId w:val="58"/>
  </w:num>
  <w:num w:numId="15" w16cid:durableId="761682322">
    <w:abstractNumId w:val="49"/>
  </w:num>
  <w:num w:numId="16" w16cid:durableId="1647272929">
    <w:abstractNumId w:val="56"/>
  </w:num>
  <w:num w:numId="17" w16cid:durableId="878665767">
    <w:abstractNumId w:val="48"/>
  </w:num>
  <w:num w:numId="18" w16cid:durableId="2143572420">
    <w:abstractNumId w:val="38"/>
  </w:num>
  <w:num w:numId="19" w16cid:durableId="1762413038">
    <w:abstractNumId w:val="101"/>
  </w:num>
  <w:num w:numId="20" w16cid:durableId="839269098">
    <w:abstractNumId w:val="52"/>
  </w:num>
  <w:num w:numId="21" w16cid:durableId="906956231">
    <w:abstractNumId w:val="53"/>
  </w:num>
  <w:num w:numId="22" w16cid:durableId="2104102171">
    <w:abstractNumId w:val="41"/>
  </w:num>
  <w:num w:numId="23" w16cid:durableId="2050184336">
    <w:abstractNumId w:val="9"/>
  </w:num>
  <w:num w:numId="24" w16cid:durableId="880827157">
    <w:abstractNumId w:val="35"/>
  </w:num>
  <w:num w:numId="25" w16cid:durableId="343867607">
    <w:abstractNumId w:val="6"/>
  </w:num>
  <w:num w:numId="26" w16cid:durableId="1781948315">
    <w:abstractNumId w:val="45"/>
  </w:num>
  <w:num w:numId="27" w16cid:durableId="2109541457">
    <w:abstractNumId w:val="93"/>
  </w:num>
  <w:num w:numId="28" w16cid:durableId="1639188522">
    <w:abstractNumId w:val="11"/>
  </w:num>
  <w:num w:numId="29" w16cid:durableId="59787431">
    <w:abstractNumId w:val="86"/>
  </w:num>
  <w:num w:numId="30" w16cid:durableId="1525171244">
    <w:abstractNumId w:val="87"/>
  </w:num>
  <w:num w:numId="31" w16cid:durableId="226454854">
    <w:abstractNumId w:val="92"/>
  </w:num>
  <w:num w:numId="32" w16cid:durableId="562107005">
    <w:abstractNumId w:val="8"/>
  </w:num>
  <w:num w:numId="33" w16cid:durableId="1653561976">
    <w:abstractNumId w:val="89"/>
  </w:num>
  <w:num w:numId="34" w16cid:durableId="515314681">
    <w:abstractNumId w:val="69"/>
  </w:num>
  <w:num w:numId="35" w16cid:durableId="733896332">
    <w:abstractNumId w:val="99"/>
  </w:num>
  <w:num w:numId="36" w16cid:durableId="1978874466">
    <w:abstractNumId w:val="57"/>
  </w:num>
  <w:num w:numId="37" w16cid:durableId="89663847">
    <w:abstractNumId w:val="72"/>
  </w:num>
  <w:num w:numId="38" w16cid:durableId="1977031004">
    <w:abstractNumId w:val="59"/>
  </w:num>
  <w:num w:numId="39" w16cid:durableId="1404982353">
    <w:abstractNumId w:val="90"/>
  </w:num>
  <w:num w:numId="40" w16cid:durableId="2008745714">
    <w:abstractNumId w:val="54"/>
  </w:num>
  <w:num w:numId="41" w16cid:durableId="1574314510">
    <w:abstractNumId w:val="82"/>
  </w:num>
  <w:num w:numId="42" w16cid:durableId="1337852732">
    <w:abstractNumId w:val="98"/>
  </w:num>
  <w:num w:numId="43" w16cid:durableId="695235843">
    <w:abstractNumId w:val="80"/>
  </w:num>
  <w:num w:numId="44" w16cid:durableId="360131854">
    <w:abstractNumId w:val="18"/>
  </w:num>
  <w:num w:numId="45" w16cid:durableId="712576728">
    <w:abstractNumId w:val="51"/>
  </w:num>
  <w:num w:numId="46" w16cid:durableId="499737780">
    <w:abstractNumId w:val="34"/>
  </w:num>
  <w:num w:numId="47" w16cid:durableId="593131722">
    <w:abstractNumId w:val="21"/>
  </w:num>
  <w:num w:numId="48" w16cid:durableId="1029186383">
    <w:abstractNumId w:val="29"/>
  </w:num>
  <w:num w:numId="49" w16cid:durableId="1785806409">
    <w:abstractNumId w:val="97"/>
  </w:num>
  <w:num w:numId="50" w16cid:durableId="1565529974">
    <w:abstractNumId w:val="22"/>
  </w:num>
  <w:num w:numId="51" w16cid:durableId="677734649">
    <w:abstractNumId w:val="94"/>
  </w:num>
  <w:num w:numId="52" w16cid:durableId="110170060">
    <w:abstractNumId w:val="91"/>
  </w:num>
  <w:num w:numId="53" w16cid:durableId="419106398">
    <w:abstractNumId w:val="76"/>
  </w:num>
  <w:num w:numId="54" w16cid:durableId="2098749732">
    <w:abstractNumId w:val="68"/>
  </w:num>
  <w:num w:numId="55" w16cid:durableId="2001732502">
    <w:abstractNumId w:val="44"/>
  </w:num>
  <w:num w:numId="56" w16cid:durableId="774982532">
    <w:abstractNumId w:val="65"/>
  </w:num>
  <w:num w:numId="57" w16cid:durableId="1118260121">
    <w:abstractNumId w:val="71"/>
  </w:num>
  <w:num w:numId="58" w16cid:durableId="110364019">
    <w:abstractNumId w:val="85"/>
  </w:num>
  <w:num w:numId="59" w16cid:durableId="285041610">
    <w:abstractNumId w:val="19"/>
  </w:num>
  <w:num w:numId="60" w16cid:durableId="1363285942">
    <w:abstractNumId w:val="20"/>
  </w:num>
  <w:num w:numId="61" w16cid:durableId="1397632428">
    <w:abstractNumId w:val="12"/>
  </w:num>
  <w:num w:numId="62" w16cid:durableId="1097752480">
    <w:abstractNumId w:val="74"/>
  </w:num>
  <w:num w:numId="63" w16cid:durableId="139810476">
    <w:abstractNumId w:val="66"/>
  </w:num>
  <w:num w:numId="64" w16cid:durableId="1576166103">
    <w:abstractNumId w:val="33"/>
  </w:num>
  <w:num w:numId="65" w16cid:durableId="2135518472">
    <w:abstractNumId w:val="70"/>
  </w:num>
  <w:num w:numId="66" w16cid:durableId="74060768">
    <w:abstractNumId w:val="88"/>
  </w:num>
  <w:num w:numId="67" w16cid:durableId="517932228">
    <w:abstractNumId w:val="31"/>
  </w:num>
  <w:num w:numId="68" w16cid:durableId="1290818912">
    <w:abstractNumId w:val="23"/>
  </w:num>
  <w:num w:numId="69" w16cid:durableId="1496871482">
    <w:abstractNumId w:val="43"/>
  </w:num>
  <w:num w:numId="70" w16cid:durableId="1664122427">
    <w:abstractNumId w:val="60"/>
  </w:num>
  <w:num w:numId="71" w16cid:durableId="1852910818">
    <w:abstractNumId w:val="96"/>
  </w:num>
  <w:num w:numId="72" w16cid:durableId="51589347">
    <w:abstractNumId w:val="100"/>
  </w:num>
  <w:num w:numId="73" w16cid:durableId="2121148174">
    <w:abstractNumId w:val="50"/>
  </w:num>
  <w:num w:numId="74" w16cid:durableId="1662854301">
    <w:abstractNumId w:val="25"/>
  </w:num>
  <w:num w:numId="75" w16cid:durableId="1568299592">
    <w:abstractNumId w:val="7"/>
  </w:num>
  <w:num w:numId="76" w16cid:durableId="366490933">
    <w:abstractNumId w:val="16"/>
  </w:num>
  <w:num w:numId="77" w16cid:durableId="272251644">
    <w:abstractNumId w:val="64"/>
  </w:num>
  <w:num w:numId="78" w16cid:durableId="1480002274">
    <w:abstractNumId w:val="79"/>
  </w:num>
  <w:num w:numId="79" w16cid:durableId="1297103348">
    <w:abstractNumId w:val="63"/>
  </w:num>
  <w:num w:numId="80" w16cid:durableId="1547258037">
    <w:abstractNumId w:val="75"/>
  </w:num>
  <w:num w:numId="81" w16cid:durableId="1896357381">
    <w:abstractNumId w:val="46"/>
  </w:num>
  <w:num w:numId="82" w16cid:durableId="1105998759">
    <w:abstractNumId w:val="40"/>
  </w:num>
  <w:num w:numId="83" w16cid:durableId="1910337410">
    <w:abstractNumId w:val="36"/>
  </w:num>
  <w:num w:numId="84" w16cid:durableId="775834556">
    <w:abstractNumId w:val="73"/>
  </w:num>
  <w:num w:numId="85" w16cid:durableId="757799048">
    <w:abstractNumId w:val="24"/>
  </w:num>
  <w:num w:numId="86" w16cid:durableId="1633366596">
    <w:abstractNumId w:val="28"/>
  </w:num>
  <w:num w:numId="87" w16cid:durableId="154801910">
    <w:abstractNumId w:val="5"/>
  </w:num>
  <w:num w:numId="88" w16cid:durableId="1522621698">
    <w:abstractNumId w:val="4"/>
  </w:num>
  <w:num w:numId="89" w16cid:durableId="685248255">
    <w:abstractNumId w:val="1"/>
  </w:num>
  <w:num w:numId="90" w16cid:durableId="1995375321">
    <w:abstractNumId w:val="10"/>
  </w:num>
  <w:num w:numId="91" w16cid:durableId="2127431908">
    <w:abstractNumId w:val="62"/>
  </w:num>
  <w:num w:numId="92" w16cid:durableId="486484833">
    <w:abstractNumId w:val="2"/>
  </w:num>
  <w:num w:numId="93" w16cid:durableId="884684894">
    <w:abstractNumId w:val="67"/>
  </w:num>
  <w:num w:numId="94" w16cid:durableId="1962957424">
    <w:abstractNumId w:val="83"/>
  </w:num>
  <w:num w:numId="95" w16cid:durableId="317423316">
    <w:abstractNumId w:val="77"/>
  </w:num>
  <w:num w:numId="96" w16cid:durableId="665941802">
    <w:abstractNumId w:val="15"/>
  </w:num>
  <w:num w:numId="97" w16cid:durableId="1953124880">
    <w:abstractNumId w:val="47"/>
  </w:num>
  <w:num w:numId="98" w16cid:durableId="1018888887">
    <w:abstractNumId w:val="32"/>
  </w:num>
  <w:num w:numId="99" w16cid:durableId="1456368002">
    <w:abstractNumId w:val="95"/>
  </w:num>
  <w:num w:numId="100" w16cid:durableId="1751611635">
    <w:abstractNumId w:val="55"/>
  </w:num>
  <w:num w:numId="101" w16cid:durableId="909735469">
    <w:abstractNumId w:val="84"/>
  </w:num>
  <w:num w:numId="102" w16cid:durableId="1087776099">
    <w:abstractNumId w:val="6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C39"/>
    <w:rsid w:val="00033266"/>
    <w:rsid w:val="0005201A"/>
    <w:rsid w:val="00073F2D"/>
    <w:rsid w:val="00083339"/>
    <w:rsid w:val="000B3ADE"/>
    <w:rsid w:val="000C5A03"/>
    <w:rsid w:val="000D6C6A"/>
    <w:rsid w:val="000F0F1C"/>
    <w:rsid w:val="000F3870"/>
    <w:rsid w:val="00121629"/>
    <w:rsid w:val="001227AA"/>
    <w:rsid w:val="00122DD0"/>
    <w:rsid w:val="0012340E"/>
    <w:rsid w:val="001662AA"/>
    <w:rsid w:val="00167BD1"/>
    <w:rsid w:val="00167C2F"/>
    <w:rsid w:val="00174D3C"/>
    <w:rsid w:val="00186446"/>
    <w:rsid w:val="001B1475"/>
    <w:rsid w:val="001B3F84"/>
    <w:rsid w:val="001E2B5E"/>
    <w:rsid w:val="00231602"/>
    <w:rsid w:val="0025012F"/>
    <w:rsid w:val="00267841"/>
    <w:rsid w:val="002A5138"/>
    <w:rsid w:val="002A6AB3"/>
    <w:rsid w:val="002B193F"/>
    <w:rsid w:val="002E0E49"/>
    <w:rsid w:val="002E74D6"/>
    <w:rsid w:val="002F5192"/>
    <w:rsid w:val="00300118"/>
    <w:rsid w:val="00323D6C"/>
    <w:rsid w:val="00327C9D"/>
    <w:rsid w:val="00330532"/>
    <w:rsid w:val="003413E0"/>
    <w:rsid w:val="00347704"/>
    <w:rsid w:val="0035663C"/>
    <w:rsid w:val="00360714"/>
    <w:rsid w:val="003A251E"/>
    <w:rsid w:val="003A492C"/>
    <w:rsid w:val="003B1958"/>
    <w:rsid w:val="003B2302"/>
    <w:rsid w:val="003B4ACD"/>
    <w:rsid w:val="003E3AE2"/>
    <w:rsid w:val="003F2ED5"/>
    <w:rsid w:val="003F5125"/>
    <w:rsid w:val="003F579F"/>
    <w:rsid w:val="00404626"/>
    <w:rsid w:val="004326EE"/>
    <w:rsid w:val="00433E51"/>
    <w:rsid w:val="004566D1"/>
    <w:rsid w:val="00480C19"/>
    <w:rsid w:val="004A32C0"/>
    <w:rsid w:val="004B338A"/>
    <w:rsid w:val="004D6E32"/>
    <w:rsid w:val="004E1064"/>
    <w:rsid w:val="004E7234"/>
    <w:rsid w:val="00500A9B"/>
    <w:rsid w:val="00530C95"/>
    <w:rsid w:val="00531EE0"/>
    <w:rsid w:val="00535A82"/>
    <w:rsid w:val="0055070C"/>
    <w:rsid w:val="005559E6"/>
    <w:rsid w:val="0056558B"/>
    <w:rsid w:val="00573D55"/>
    <w:rsid w:val="00596403"/>
    <w:rsid w:val="005E006D"/>
    <w:rsid w:val="005F42E9"/>
    <w:rsid w:val="005F5697"/>
    <w:rsid w:val="00603838"/>
    <w:rsid w:val="00610B42"/>
    <w:rsid w:val="00622AED"/>
    <w:rsid w:val="00637BA1"/>
    <w:rsid w:val="0064401C"/>
    <w:rsid w:val="00654A36"/>
    <w:rsid w:val="00693885"/>
    <w:rsid w:val="006B05A6"/>
    <w:rsid w:val="006C3CE3"/>
    <w:rsid w:val="006F6449"/>
    <w:rsid w:val="006F7398"/>
    <w:rsid w:val="00712943"/>
    <w:rsid w:val="007135DC"/>
    <w:rsid w:val="007144B7"/>
    <w:rsid w:val="00715D42"/>
    <w:rsid w:val="00721FC5"/>
    <w:rsid w:val="00722E01"/>
    <w:rsid w:val="00723B2B"/>
    <w:rsid w:val="00726C45"/>
    <w:rsid w:val="00731B74"/>
    <w:rsid w:val="00746121"/>
    <w:rsid w:val="00782DA5"/>
    <w:rsid w:val="007A2346"/>
    <w:rsid w:val="007B5915"/>
    <w:rsid w:val="007C21AA"/>
    <w:rsid w:val="007C60B6"/>
    <w:rsid w:val="007D2323"/>
    <w:rsid w:val="007D6023"/>
    <w:rsid w:val="007F1F8D"/>
    <w:rsid w:val="007F4882"/>
    <w:rsid w:val="008325B5"/>
    <w:rsid w:val="00844F2B"/>
    <w:rsid w:val="00853E71"/>
    <w:rsid w:val="0087618A"/>
    <w:rsid w:val="0088275E"/>
    <w:rsid w:val="00887337"/>
    <w:rsid w:val="008C057D"/>
    <w:rsid w:val="008E6F14"/>
    <w:rsid w:val="009050B3"/>
    <w:rsid w:val="00906B97"/>
    <w:rsid w:val="00936262"/>
    <w:rsid w:val="00942F7C"/>
    <w:rsid w:val="00956847"/>
    <w:rsid w:val="00992A6F"/>
    <w:rsid w:val="009B7C91"/>
    <w:rsid w:val="009F01D1"/>
    <w:rsid w:val="009F0BAC"/>
    <w:rsid w:val="00A02B97"/>
    <w:rsid w:val="00A30B0B"/>
    <w:rsid w:val="00A36B9F"/>
    <w:rsid w:val="00A403F2"/>
    <w:rsid w:val="00A8119F"/>
    <w:rsid w:val="00A815CB"/>
    <w:rsid w:val="00A85A10"/>
    <w:rsid w:val="00A8747C"/>
    <w:rsid w:val="00AD6C0A"/>
    <w:rsid w:val="00B072DE"/>
    <w:rsid w:val="00B378F9"/>
    <w:rsid w:val="00B411EC"/>
    <w:rsid w:val="00B475A8"/>
    <w:rsid w:val="00B523CC"/>
    <w:rsid w:val="00B616A6"/>
    <w:rsid w:val="00B81530"/>
    <w:rsid w:val="00B9358A"/>
    <w:rsid w:val="00BB2B32"/>
    <w:rsid w:val="00BB3B54"/>
    <w:rsid w:val="00BB62D5"/>
    <w:rsid w:val="00BB64CB"/>
    <w:rsid w:val="00BD3604"/>
    <w:rsid w:val="00BF1CDC"/>
    <w:rsid w:val="00BF43D4"/>
    <w:rsid w:val="00BF7F8F"/>
    <w:rsid w:val="00C303C1"/>
    <w:rsid w:val="00C41CA0"/>
    <w:rsid w:val="00C55302"/>
    <w:rsid w:val="00C57D00"/>
    <w:rsid w:val="00CB226A"/>
    <w:rsid w:val="00CC0E5D"/>
    <w:rsid w:val="00CD4A8A"/>
    <w:rsid w:val="00CE191A"/>
    <w:rsid w:val="00D003A5"/>
    <w:rsid w:val="00D12530"/>
    <w:rsid w:val="00D174D4"/>
    <w:rsid w:val="00D46751"/>
    <w:rsid w:val="00D46DA0"/>
    <w:rsid w:val="00D624B5"/>
    <w:rsid w:val="00D76D10"/>
    <w:rsid w:val="00D7788A"/>
    <w:rsid w:val="00DA2699"/>
    <w:rsid w:val="00DB01D1"/>
    <w:rsid w:val="00DF29AB"/>
    <w:rsid w:val="00DF6E38"/>
    <w:rsid w:val="00E13EB0"/>
    <w:rsid w:val="00E247AC"/>
    <w:rsid w:val="00E25FE7"/>
    <w:rsid w:val="00E32C91"/>
    <w:rsid w:val="00E331A8"/>
    <w:rsid w:val="00E37EB1"/>
    <w:rsid w:val="00E43EC2"/>
    <w:rsid w:val="00E5193B"/>
    <w:rsid w:val="00E66951"/>
    <w:rsid w:val="00E746C3"/>
    <w:rsid w:val="00E807B0"/>
    <w:rsid w:val="00E91745"/>
    <w:rsid w:val="00E95475"/>
    <w:rsid w:val="00EA5152"/>
    <w:rsid w:val="00EB743D"/>
    <w:rsid w:val="00EC3B49"/>
    <w:rsid w:val="00EF0094"/>
    <w:rsid w:val="00EF295D"/>
    <w:rsid w:val="00EF3FDE"/>
    <w:rsid w:val="00F04DE5"/>
    <w:rsid w:val="00F222EE"/>
    <w:rsid w:val="00F241A2"/>
    <w:rsid w:val="00F31D76"/>
    <w:rsid w:val="00F45DB4"/>
    <w:rsid w:val="00F627D0"/>
    <w:rsid w:val="00F945C6"/>
    <w:rsid w:val="00FA2F2A"/>
    <w:rsid w:val="00FE5C39"/>
    <w:rsid w:val="00FE628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04580"/>
  <w15:docId w15:val="{AA146391-6117-4830-97FD-632439A94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E38"/>
    <w:pPr>
      <w:spacing w:before="120"/>
    </w:pPr>
    <w:rPr>
      <w:rFonts w:asciiTheme="minorHAnsi" w:hAnsiTheme="minorHAnsi" w:cstheme="minorHAnsi"/>
    </w:rPr>
  </w:style>
  <w:style w:type="paragraph" w:styleId="Heading1">
    <w:name w:val="heading 1"/>
    <w:basedOn w:val="Normal"/>
    <w:next w:val="Normal"/>
    <w:link w:val="Heading1Char"/>
    <w:uiPriority w:val="9"/>
    <w:qFormat/>
    <w:rsid w:val="00A815CB"/>
    <w:pPr>
      <w:keepNext/>
      <w:keepLines/>
      <w:spacing w:before="480" w:after="120"/>
      <w:outlineLvl w:val="0"/>
    </w:pPr>
    <w:rPr>
      <w:rFonts w:ascii="Calibri" w:eastAsiaTheme="majorEastAsia" w:hAnsi="Calibri" w:cstheme="majorBidi"/>
      <w:b/>
      <w:color w:val="005978"/>
      <w:sz w:val="32"/>
      <w:szCs w:val="32"/>
    </w:rPr>
  </w:style>
  <w:style w:type="paragraph" w:styleId="Heading2">
    <w:name w:val="heading 2"/>
    <w:basedOn w:val="Normal"/>
    <w:next w:val="Normal"/>
    <w:link w:val="Heading2Char"/>
    <w:uiPriority w:val="9"/>
    <w:unhideWhenUsed/>
    <w:qFormat/>
    <w:rsid w:val="00746121"/>
    <w:pPr>
      <w:keepNext/>
      <w:keepLines/>
      <w:spacing w:before="240" w:after="120"/>
      <w:outlineLvl w:val="1"/>
    </w:pPr>
    <w:rPr>
      <w:rFonts w:ascii="Arial" w:eastAsiaTheme="majorEastAsia" w:hAnsi="Arial" w:cstheme="majorBidi"/>
      <w:color w:val="005978"/>
      <w:sz w:val="24"/>
      <w:szCs w:val="26"/>
    </w:rPr>
  </w:style>
  <w:style w:type="paragraph" w:styleId="Heading3">
    <w:name w:val="heading 3"/>
    <w:basedOn w:val="Normal"/>
    <w:next w:val="Normal"/>
    <w:link w:val="Heading3Char"/>
    <w:uiPriority w:val="9"/>
    <w:unhideWhenUsed/>
    <w:qFormat/>
    <w:rsid w:val="001930A8"/>
    <w:pPr>
      <w:keepNext/>
      <w:keepLines/>
      <w:spacing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3607C"/>
    <w:pPr>
      <w:keepNext/>
      <w:keepLines/>
      <w:spacing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815CB"/>
    <w:rPr>
      <w:rFonts w:eastAsiaTheme="majorEastAsia" w:cstheme="majorBidi"/>
      <w:b/>
      <w:color w:val="005978"/>
      <w:sz w:val="32"/>
      <w:szCs w:val="32"/>
    </w:rPr>
  </w:style>
  <w:style w:type="character" w:customStyle="1" w:styleId="Heading2Char">
    <w:name w:val="Heading 2 Char"/>
    <w:basedOn w:val="DefaultParagraphFont"/>
    <w:link w:val="Heading2"/>
    <w:uiPriority w:val="9"/>
    <w:rsid w:val="00746121"/>
    <w:rPr>
      <w:rFonts w:ascii="Arial" w:eastAsiaTheme="majorEastAsia" w:hAnsi="Arial" w:cstheme="majorBidi"/>
      <w:color w:val="005978"/>
      <w:sz w:val="24"/>
      <w:szCs w:val="26"/>
    </w:rPr>
  </w:style>
  <w:style w:type="paragraph" w:styleId="ListParagraph">
    <w:name w:val="List Paragraph"/>
    <w:basedOn w:val="Normal"/>
    <w:uiPriority w:val="1"/>
    <w:qFormat/>
    <w:rsid w:val="00073F2D"/>
    <w:pPr>
      <w:numPr>
        <w:numId w:val="94"/>
      </w:numPr>
      <w:spacing w:after="120" w:line="240" w:lineRule="auto"/>
    </w:pPr>
    <w:rPr>
      <w:szCs w:val="24"/>
      <w:lang w:val="de-DE"/>
    </w:rPr>
  </w:style>
  <w:style w:type="table" w:styleId="TableGrid">
    <w:name w:val="Table Grid"/>
    <w:basedOn w:val="TableNormal"/>
    <w:uiPriority w:val="39"/>
    <w:rsid w:val="00167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3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E53"/>
  </w:style>
  <w:style w:type="paragraph" w:styleId="Footer">
    <w:name w:val="footer"/>
    <w:basedOn w:val="Normal"/>
    <w:link w:val="FooterChar"/>
    <w:uiPriority w:val="99"/>
    <w:unhideWhenUsed/>
    <w:rsid w:val="00FF3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E53"/>
  </w:style>
  <w:style w:type="paragraph" w:styleId="TOC1">
    <w:name w:val="toc 1"/>
    <w:basedOn w:val="Normal"/>
    <w:next w:val="Normal"/>
    <w:autoRedefine/>
    <w:uiPriority w:val="39"/>
    <w:unhideWhenUsed/>
    <w:rsid w:val="00960A95"/>
    <w:pPr>
      <w:spacing w:after="100"/>
    </w:pPr>
  </w:style>
  <w:style w:type="paragraph" w:styleId="TOC2">
    <w:name w:val="toc 2"/>
    <w:basedOn w:val="Normal"/>
    <w:next w:val="Normal"/>
    <w:autoRedefine/>
    <w:uiPriority w:val="39"/>
    <w:unhideWhenUsed/>
    <w:rsid w:val="00960A95"/>
    <w:pPr>
      <w:spacing w:after="100"/>
      <w:ind w:left="220"/>
    </w:pPr>
  </w:style>
  <w:style w:type="character" w:styleId="Hyperlink">
    <w:name w:val="Hyperlink"/>
    <w:basedOn w:val="DefaultParagraphFont"/>
    <w:uiPriority w:val="99"/>
    <w:unhideWhenUsed/>
    <w:rsid w:val="00960A95"/>
    <w:rPr>
      <w:color w:val="0563C1" w:themeColor="hyperlink"/>
      <w:u w:val="single"/>
    </w:rPr>
  </w:style>
  <w:style w:type="character" w:customStyle="1" w:styleId="Heading3Char">
    <w:name w:val="Heading 3 Char"/>
    <w:basedOn w:val="DefaultParagraphFont"/>
    <w:link w:val="Heading3"/>
    <w:uiPriority w:val="9"/>
    <w:rsid w:val="001930A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A06BA4"/>
    <w:pPr>
      <w:spacing w:after="100"/>
      <w:ind w:left="440"/>
    </w:pPr>
  </w:style>
  <w:style w:type="character" w:customStyle="1" w:styleId="Heading4Char">
    <w:name w:val="Heading 4 Char"/>
    <w:basedOn w:val="DefaultParagraphFont"/>
    <w:link w:val="Heading4"/>
    <w:uiPriority w:val="9"/>
    <w:rsid w:val="0003607C"/>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semiHidden/>
    <w:unhideWhenUsed/>
    <w:rsid w:val="00CD2BDB"/>
    <w:pPr>
      <w:spacing w:after="0" w:line="240" w:lineRule="auto"/>
    </w:pPr>
    <w:rPr>
      <w:sz w:val="20"/>
      <w:szCs w:val="20"/>
      <w:lang w:val="da-DK"/>
    </w:rPr>
  </w:style>
  <w:style w:type="character" w:customStyle="1" w:styleId="CommentTextChar">
    <w:name w:val="Comment Text Char"/>
    <w:basedOn w:val="DefaultParagraphFont"/>
    <w:link w:val="CommentText"/>
    <w:uiPriority w:val="99"/>
    <w:semiHidden/>
    <w:rsid w:val="00CD2BDB"/>
    <w:rPr>
      <w:sz w:val="20"/>
      <w:szCs w:val="20"/>
      <w:lang w:val="da-DK"/>
    </w:rPr>
  </w:style>
  <w:style w:type="paragraph" w:styleId="BodyText">
    <w:name w:val="Body Text"/>
    <w:basedOn w:val="Normal"/>
    <w:link w:val="BodyTextChar"/>
    <w:uiPriority w:val="1"/>
    <w:qFormat/>
    <w:rsid w:val="00D07344"/>
    <w:pPr>
      <w:widowControl w:val="0"/>
      <w:autoSpaceDE w:val="0"/>
      <w:autoSpaceDN w:val="0"/>
      <w:spacing w:after="0" w:line="240" w:lineRule="auto"/>
    </w:pPr>
    <w:rPr>
      <w:rFonts w:ascii="Lucida Sans Unicode" w:eastAsia="Lucida Sans Unicode" w:hAnsi="Lucida Sans Unicode" w:cs="Lucida Sans Unicode"/>
      <w:sz w:val="21"/>
      <w:szCs w:val="21"/>
      <w:lang w:val="en-US"/>
    </w:rPr>
  </w:style>
  <w:style w:type="character" w:customStyle="1" w:styleId="BodyTextChar">
    <w:name w:val="Body Text Char"/>
    <w:basedOn w:val="DefaultParagraphFont"/>
    <w:link w:val="BodyText"/>
    <w:uiPriority w:val="1"/>
    <w:rsid w:val="00D07344"/>
    <w:rPr>
      <w:rFonts w:ascii="Lucida Sans Unicode" w:eastAsia="Lucida Sans Unicode" w:hAnsi="Lucida Sans Unicode" w:cs="Lucida Sans Unicode"/>
      <w:sz w:val="21"/>
      <w:szCs w:val="21"/>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726C45"/>
    <w:pPr>
      <w:spacing w:after="0" w:line="240" w:lineRule="auto"/>
    </w:pPr>
    <w:rPr>
      <w:rFonts w:asciiTheme="minorHAnsi" w:eastAsiaTheme="minorHAnsi" w:hAnsiTheme="minorHAnsi" w:cstheme="minorBidi"/>
      <w:color w:val="44546A" w:themeColor="text2"/>
      <w:sz w:val="20"/>
      <w:szCs w:val="20"/>
      <w:lang w:val="en-US" w:eastAsia="en-US"/>
    </w:rPr>
  </w:style>
  <w:style w:type="paragraph" w:styleId="TOCHeading">
    <w:name w:val="TOC Heading"/>
    <w:basedOn w:val="Heading1"/>
    <w:next w:val="Normal"/>
    <w:uiPriority w:val="39"/>
    <w:unhideWhenUsed/>
    <w:qFormat/>
    <w:rsid w:val="006B05A6"/>
    <w:pPr>
      <w:outlineLvl w:val="9"/>
    </w:pPr>
    <w:rPr>
      <w:b w:val="0"/>
      <w:color w:val="2F5496" w:themeColor="accent1" w:themeShade="BF"/>
      <w:lang w:val="en-US" w:eastAsia="en-US"/>
    </w:rPr>
  </w:style>
  <w:style w:type="paragraph" w:styleId="TOC4">
    <w:name w:val="toc 4"/>
    <w:basedOn w:val="Normal"/>
    <w:next w:val="Normal"/>
    <w:autoRedefine/>
    <w:uiPriority w:val="39"/>
    <w:unhideWhenUsed/>
    <w:rsid w:val="008C057D"/>
    <w:pPr>
      <w:spacing w:before="0" w:after="100" w:line="278" w:lineRule="auto"/>
      <w:ind w:left="720"/>
    </w:pPr>
    <w:rPr>
      <w:rFonts w:eastAsiaTheme="minorEastAsia" w:cstheme="minorBidi"/>
      <w:kern w:val="2"/>
      <w:sz w:val="24"/>
      <w:szCs w:val="24"/>
      <w:lang w:val="en-IE"/>
      <w14:ligatures w14:val="standardContextual"/>
    </w:rPr>
  </w:style>
  <w:style w:type="paragraph" w:styleId="TOC5">
    <w:name w:val="toc 5"/>
    <w:basedOn w:val="Normal"/>
    <w:next w:val="Normal"/>
    <w:autoRedefine/>
    <w:uiPriority w:val="39"/>
    <w:unhideWhenUsed/>
    <w:rsid w:val="008C057D"/>
    <w:pPr>
      <w:spacing w:before="0" w:after="100" w:line="278" w:lineRule="auto"/>
      <w:ind w:left="960"/>
    </w:pPr>
    <w:rPr>
      <w:rFonts w:eastAsiaTheme="minorEastAsia" w:cstheme="minorBidi"/>
      <w:kern w:val="2"/>
      <w:sz w:val="24"/>
      <w:szCs w:val="24"/>
      <w:lang w:val="en-IE"/>
      <w14:ligatures w14:val="standardContextual"/>
    </w:rPr>
  </w:style>
  <w:style w:type="paragraph" w:styleId="TOC6">
    <w:name w:val="toc 6"/>
    <w:basedOn w:val="Normal"/>
    <w:next w:val="Normal"/>
    <w:autoRedefine/>
    <w:uiPriority w:val="39"/>
    <w:unhideWhenUsed/>
    <w:rsid w:val="008C057D"/>
    <w:pPr>
      <w:spacing w:before="0" w:after="100" w:line="278" w:lineRule="auto"/>
      <w:ind w:left="1200"/>
    </w:pPr>
    <w:rPr>
      <w:rFonts w:eastAsiaTheme="minorEastAsia" w:cstheme="minorBidi"/>
      <w:kern w:val="2"/>
      <w:sz w:val="24"/>
      <w:szCs w:val="24"/>
      <w:lang w:val="en-IE"/>
      <w14:ligatures w14:val="standardContextual"/>
    </w:rPr>
  </w:style>
  <w:style w:type="paragraph" w:styleId="TOC7">
    <w:name w:val="toc 7"/>
    <w:basedOn w:val="Normal"/>
    <w:next w:val="Normal"/>
    <w:autoRedefine/>
    <w:uiPriority w:val="39"/>
    <w:unhideWhenUsed/>
    <w:rsid w:val="008C057D"/>
    <w:pPr>
      <w:spacing w:before="0" w:after="100" w:line="278" w:lineRule="auto"/>
      <w:ind w:left="1440"/>
    </w:pPr>
    <w:rPr>
      <w:rFonts w:eastAsiaTheme="minorEastAsia" w:cstheme="minorBidi"/>
      <w:kern w:val="2"/>
      <w:sz w:val="24"/>
      <w:szCs w:val="24"/>
      <w:lang w:val="en-IE"/>
      <w14:ligatures w14:val="standardContextual"/>
    </w:rPr>
  </w:style>
  <w:style w:type="paragraph" w:styleId="TOC8">
    <w:name w:val="toc 8"/>
    <w:basedOn w:val="Normal"/>
    <w:next w:val="Normal"/>
    <w:autoRedefine/>
    <w:uiPriority w:val="39"/>
    <w:unhideWhenUsed/>
    <w:rsid w:val="008C057D"/>
    <w:pPr>
      <w:spacing w:before="0" w:after="100" w:line="278" w:lineRule="auto"/>
      <w:ind w:left="1680"/>
    </w:pPr>
    <w:rPr>
      <w:rFonts w:eastAsiaTheme="minorEastAsia" w:cstheme="minorBidi"/>
      <w:kern w:val="2"/>
      <w:sz w:val="24"/>
      <w:szCs w:val="24"/>
      <w:lang w:val="en-IE"/>
      <w14:ligatures w14:val="standardContextual"/>
    </w:rPr>
  </w:style>
  <w:style w:type="paragraph" w:styleId="TOC9">
    <w:name w:val="toc 9"/>
    <w:basedOn w:val="Normal"/>
    <w:next w:val="Normal"/>
    <w:autoRedefine/>
    <w:uiPriority w:val="39"/>
    <w:unhideWhenUsed/>
    <w:rsid w:val="008C057D"/>
    <w:pPr>
      <w:spacing w:before="0" w:after="100" w:line="278" w:lineRule="auto"/>
      <w:ind w:left="1920"/>
    </w:pPr>
    <w:rPr>
      <w:rFonts w:eastAsiaTheme="minorEastAsia" w:cstheme="minorBidi"/>
      <w:kern w:val="2"/>
      <w:sz w:val="24"/>
      <w:szCs w:val="24"/>
      <w:lang w:val="en-IE"/>
      <w14:ligatures w14:val="standardContextual"/>
    </w:rPr>
  </w:style>
  <w:style w:type="character" w:styleId="UnresolvedMention">
    <w:name w:val="Unresolved Mention"/>
    <w:basedOn w:val="DefaultParagraphFont"/>
    <w:uiPriority w:val="99"/>
    <w:semiHidden/>
    <w:unhideWhenUsed/>
    <w:rsid w:val="008C057D"/>
    <w:rPr>
      <w:color w:val="605E5C"/>
      <w:shd w:val="clear" w:color="auto" w:fill="E1DFDD"/>
    </w:rPr>
  </w:style>
  <w:style w:type="paragraph" w:styleId="NormalWeb">
    <w:name w:val="Normal (Web)"/>
    <w:basedOn w:val="Normal"/>
    <w:uiPriority w:val="99"/>
    <w:semiHidden/>
    <w:unhideWhenUsed/>
    <w:rsid w:val="009F0BAC"/>
    <w:pPr>
      <w:spacing w:before="100" w:beforeAutospacing="1" w:after="100" w:afterAutospacing="1" w:line="240" w:lineRule="auto"/>
    </w:pPr>
    <w:rPr>
      <w:rFonts w:ascii="Times New Roman" w:eastAsia="Times New Roman" w:hAnsi="Times New Roman" w:cs="Times New Roman"/>
      <w:sz w:val="24"/>
      <w:szCs w:val="24"/>
      <w:lang w:val="en-IE"/>
    </w:rPr>
  </w:style>
  <w:style w:type="character" w:styleId="Strong">
    <w:name w:val="Strong"/>
    <w:basedOn w:val="DefaultParagraphFont"/>
    <w:uiPriority w:val="22"/>
    <w:qFormat/>
    <w:rsid w:val="009F0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303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euretina.org/exam" TargetMode="External"/><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B3E92AD1FA45159CC9F74DE3A8AE51"/>
        <w:category>
          <w:name w:val="General"/>
          <w:gallery w:val="placeholder"/>
        </w:category>
        <w:types>
          <w:type w:val="bbPlcHdr"/>
        </w:types>
        <w:behaviors>
          <w:behavior w:val="content"/>
        </w:behaviors>
        <w:guid w:val="{88114CBB-DE53-447E-85A2-0C85FDC46CCB}"/>
      </w:docPartPr>
      <w:docPartBody>
        <w:p w:rsidR="003C6B52" w:rsidRDefault="003C6B52" w:rsidP="003C6B52">
          <w:pPr>
            <w:pStyle w:val="73B3E92AD1FA45159CC9F74DE3A8AE51"/>
          </w:pPr>
          <w:r>
            <w:rPr>
              <w:rFonts w:asciiTheme="majorHAnsi" w:hAnsiTheme="majorHAnsi"/>
              <w:color w:val="FFFFFF" w:themeColor="background1"/>
              <w:sz w:val="96"/>
              <w:szCs w:val="96"/>
            </w:rPr>
            <w:t>[Document title]</w:t>
          </w:r>
        </w:p>
      </w:docPartBody>
    </w:docPart>
    <w:docPart>
      <w:docPartPr>
        <w:name w:val="3DC15391EAC741C5B911F90F8250CC14"/>
        <w:category>
          <w:name w:val="General"/>
          <w:gallery w:val="placeholder"/>
        </w:category>
        <w:types>
          <w:type w:val="bbPlcHdr"/>
        </w:types>
        <w:behaviors>
          <w:behavior w:val="content"/>
        </w:behaviors>
        <w:guid w:val="{0DE0182C-2706-4303-8AD0-E92DCB03D9FC}"/>
      </w:docPartPr>
      <w:docPartBody>
        <w:p w:rsidR="003C6B52" w:rsidRDefault="003C6B52" w:rsidP="003C6B52">
          <w:pPr>
            <w:pStyle w:val="3DC15391EAC741C5B911F90F8250CC14"/>
          </w:pPr>
          <w:r>
            <w:rPr>
              <w:color w:val="FFFFFF" w:themeColor="background1"/>
              <w:sz w:val="32"/>
              <w:szCs w:val="32"/>
            </w:rPr>
            <w:t>[Document subtitle]</w:t>
          </w:r>
        </w:p>
      </w:docPartBody>
    </w:docPart>
    <w:docPart>
      <w:docPartPr>
        <w:name w:val="FC8A855978094F3481E642D863E9D056"/>
        <w:category>
          <w:name w:val="General"/>
          <w:gallery w:val="placeholder"/>
        </w:category>
        <w:types>
          <w:type w:val="bbPlcHdr"/>
        </w:types>
        <w:behaviors>
          <w:behavior w:val="content"/>
        </w:behaviors>
        <w:guid w:val="{E3EADF1E-B93F-4409-819A-6A7E04F759EA}"/>
      </w:docPartPr>
      <w:docPartBody>
        <w:p w:rsidR="003C6B52" w:rsidRDefault="003C6B52" w:rsidP="003C6B52">
          <w:pPr>
            <w:pStyle w:val="FC8A855978094F3481E642D863E9D056"/>
          </w:pPr>
          <w:r>
            <w:rPr>
              <w:color w:val="FFFFFF" w:themeColor="background1"/>
            </w:rPr>
            <w:t>[Author name]</w:t>
          </w:r>
        </w:p>
      </w:docPartBody>
    </w:docPart>
    <w:docPart>
      <w:docPartPr>
        <w:name w:val="24BF43BB088E467485BC72F7DF2F42C7"/>
        <w:category>
          <w:name w:val="General"/>
          <w:gallery w:val="placeholder"/>
        </w:category>
        <w:types>
          <w:type w:val="bbPlcHdr"/>
        </w:types>
        <w:behaviors>
          <w:behavior w:val="content"/>
        </w:behaviors>
        <w:guid w:val="{60822731-D86E-4DCC-8F21-95894DA8541A}"/>
      </w:docPartPr>
      <w:docPartBody>
        <w:p w:rsidR="003C6B52" w:rsidRDefault="003C6B52" w:rsidP="003C6B52">
          <w:pPr>
            <w:pStyle w:val="24BF43BB088E467485BC72F7DF2F42C7"/>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B52"/>
    <w:rsid w:val="00044F19"/>
    <w:rsid w:val="00121629"/>
    <w:rsid w:val="002166F6"/>
    <w:rsid w:val="00300118"/>
    <w:rsid w:val="003A492C"/>
    <w:rsid w:val="003C6B52"/>
    <w:rsid w:val="00435BDC"/>
    <w:rsid w:val="00530C95"/>
    <w:rsid w:val="00597A81"/>
    <w:rsid w:val="007A2346"/>
    <w:rsid w:val="008307AE"/>
    <w:rsid w:val="0085123A"/>
    <w:rsid w:val="00BB2B32"/>
    <w:rsid w:val="00C573D0"/>
    <w:rsid w:val="00CC0E5D"/>
    <w:rsid w:val="00CC6543"/>
    <w:rsid w:val="00D17CC1"/>
    <w:rsid w:val="00E25FE7"/>
    <w:rsid w:val="00EF295D"/>
    <w:rsid w:val="00EF3FD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B3E92AD1FA45159CC9F74DE3A8AE51">
    <w:name w:val="73B3E92AD1FA45159CC9F74DE3A8AE51"/>
    <w:rsid w:val="003C6B52"/>
  </w:style>
  <w:style w:type="paragraph" w:customStyle="1" w:styleId="3DC15391EAC741C5B911F90F8250CC14">
    <w:name w:val="3DC15391EAC741C5B911F90F8250CC14"/>
    <w:rsid w:val="003C6B52"/>
  </w:style>
  <w:style w:type="paragraph" w:customStyle="1" w:styleId="FC8A855978094F3481E642D863E9D056">
    <w:name w:val="FC8A855978094F3481E642D863E9D056"/>
    <w:rsid w:val="003C6B52"/>
  </w:style>
  <w:style w:type="paragraph" w:customStyle="1" w:styleId="24BF43BB088E467485BC72F7DF2F42C7">
    <w:name w:val="24BF43BB088E467485BC72F7DF2F42C7"/>
    <w:rsid w:val="003C6B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2024-10-28T00:00:00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eJjPaVJrV4oPrAMCuTlbYRltg==">CgMxLjAaJwoBMBIiCiAIBCocCgtBQUFBODN0S2pxMBAIGgtBQUFBODN0S2pxMCLiAwoLQUFBQTgzdEtqcTASsAMKC0FBQUE4M3RLanEwEgtBQUFBODN0S2pxMBpqCgl0ZXh0L2h0bWwSXUV2ZXJ5dGhpbmcgaW4gdGhlICZxdW90O1V2ZWl0aXMmcXVvdDsgc2VjdGlvbiB0aGF0IGlzIGhpZ2hsaWdodGVkIGluIHllbGxvdyBzaG91bGQgYmUgcmVtb3ZlZCJhCgp0ZXh0L3BsYWluElNFdmVyeXRoaW5nIGluIHRoZSAiVXZlaXRpcyIgc2VjdGlvbiB0aGF0IGlzIGhpZ2hsaWdodGVkIGluIHllbGxvdyBzaG91bGQgYmUgcmVtb3ZlZCobIhUxMTE1NTcyNTEwMDM5ODI5NzcwNzEoADgAMPKn44LEMTjyp+OCxDFKFQoKdGV4dC9wbGFpbhIHVXZlaXRpc1oMdnRlbnhwb3l3M2ZscgIgAHgAmgEGCAAQABgAqgFfEl1FdmVyeXRoaW5nIGluIHRoZSAmcXVvdDtVdmVpdGlzJnF1b3Q7IHNlY3Rpb24gdGhhdCBpcyBoaWdobGlnaHRlZCBpbiB5ZWxsb3cgc2hvdWxkIGJlIHJlbW92ZWSwAQC4AQAY8qfjgsQxIPKn44LEMTAAQhBraXgucGVvbDhvaml1emlmMghoLmdqZGd4czIJaC4zMGowemxsMgloLjFmb2I5dGUyCWguM3pueXNoNzIJaC4yZXQ5MnAwMghoLnR5amN3dDIJaC4zZHk2dmttMgloLjF0M2g1c2YyDWgudXFrODlxeG9jb3EyDmguZTlnZXppNnlsbTR2Mg5oLmRpOHp0aXA4aXYxbjIOaC5taGd6eXR2emo1cDgyDmguazEzN3AzN2Flazc1MgloLjRkMzRvZzgyCWguMnM4ZXlvMTIJaC4xN2RwOHZ1MgloLjNyZGNyam4yCWguMjZpbjFyZzIIaC5sbnhiejkyCWguMzVua3VuMjIOaC56MTNpZXV4MWRvc3gyDmgucGdoeDEyeThzd2prMg5oLnJtb2EyeG4xZXVvbTIOaC51ZjB6OTVtMzN4ajEyDmgubDhvMWJheGZvODRmMg5oLnF3OXFhanQyeW1uaTIJaC4xa3N2NHV2MgloLjQ0c2luaW8yCWguMmp4c3hxaDIOaC5uYnEyZWs1a3E2NGEyDmguaTc4c2s3eTNnaGpuMg5oLmNudDA0NWVnaDFnMjIOaC5pNzhzazd5M2doam4yDmguY250MDQ1ZWdoMWcyMghoLnozMzd5YTIJaC4zajJxcW0zMgloLjF5ODEwdHcyCWguNGk3b2pocDIJaC4yeGN5dHBpMgloLjFjaTkzeGIyDmgubHgwdWE2emR3Y3djMg5oLmFmbDc3bTFidXIyNTIJaC4zd2h3bWw0Mg5oLnJpOW1lMnQ2cW5wbzIJaC4zbzdhbG5rMgloLjIzY2t2dmQyCGguaWh2NjM2MgloLjMyaGlvcXoyCWguMWhtc3l5czIJaC40MW1naG1sMgloLjJncnFydWUyCGgudngxMjI3MgloLjNmd29rcTAyCWguMXYxeXV4dDIJaC40ZjFtZGxtMgloLjJ1NndudGYyDWgucDdmaTJqeW82NHoyCWguMTljNnkxODIJaC4zdGJ1Z3AxMgloLjI4aDRxd3UyCWguMW1yY3UwOTIJaC40NnIwY28yMgloLjJsd2FtdnYyCWguMTExa3gzbzIJaC4zbDE4ZnJoMg5oLm1wbzhsbm83bmgyYjIJaC40azY2OG4zMgloLjJ6YmdpdXcyCWguMWVncXQycDIJaC4zeWdlYnFpMgloLjJkbG9seWIyCGguc3F5dzY0MgloLjNjcW1ldHgyDmguZG9xM2FxYXNzZjY0Mg5oLnc5dDljMzRlcm1pbTgAciExYW9XRmFhZUVjTTRyMUx4OGtuSUpWSVRGcnpyblpGVjQ=</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C75A5A-CCC0-4A25-939E-D04EDBE53FFB}">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40</Pages>
  <Words>10496</Words>
  <Characters>59830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FEBOS-R 2024 Curriculum</vt:lpstr>
    </vt:vector>
  </TitlesOfParts>
  <Company/>
  <LinksUpToDate>false</LinksUpToDate>
  <CharactersWithSpaces>70186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FEBOS-R 2026 Curriculum</dc:title>
  <dc:subject>EBO-EURETINA EXAM</dc:subject>
  <dc:creator>EURETINA Exam Working Group</dc:creator>
  <cp:lastModifiedBy>Brendan Strong</cp:lastModifiedBy>
  <cp:revision>17</cp:revision>
  <cp:lastPrinted>2025-10-09T09:47:00Z</cp:lastPrinted>
  <dcterms:created xsi:type="dcterms:W3CDTF">2024-10-28T09:42:00Z</dcterms:created>
  <dcterms:modified xsi:type="dcterms:W3CDTF">2025-10-09T09:47:00Z</dcterms:modified>
  <cp:category>FEBOS-R 2026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0x0101001B79E81F4D9E914B871B6738573E1CAF</vt:lpwstr>
  </property>
</Properties>
</file>